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A7" w:rsidRPr="00575295" w:rsidRDefault="002907A7" w:rsidP="00575295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Лечение и профилактика гинекологических заболеваний у коров</w:t>
      </w:r>
      <w:r w:rsidR="00575295" w:rsidRPr="0057529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07A7" w:rsidRPr="00575295" w:rsidRDefault="002907A7" w:rsidP="0057529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 настоящее время резко возро</w:t>
      </w:r>
      <w:r w:rsidR="00575295">
        <w:rPr>
          <w:rFonts w:ascii="Times New Roman" w:hAnsi="Times New Roman" w:cs="Times New Roman"/>
          <w:sz w:val="28"/>
          <w:szCs w:val="28"/>
          <w:lang w:eastAsia="ru-RU"/>
        </w:rPr>
        <w:t>сла интенсивность использования п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родуктивных животных. В связи с этим уменьш</w:t>
      </w:r>
      <w:r w:rsidR="00575295">
        <w:rPr>
          <w:rFonts w:ascii="Times New Roman" w:hAnsi="Times New Roman" w:cs="Times New Roman"/>
          <w:sz w:val="28"/>
          <w:szCs w:val="28"/>
          <w:lang w:eastAsia="ru-RU"/>
        </w:rPr>
        <w:t xml:space="preserve">аются сроки службы скота, что в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свою очередь обостряет необходимость повышени</w:t>
      </w:r>
      <w:r w:rsidR="00575295">
        <w:rPr>
          <w:rFonts w:ascii="Times New Roman" w:hAnsi="Times New Roman" w:cs="Times New Roman"/>
          <w:sz w:val="28"/>
          <w:szCs w:val="28"/>
          <w:lang w:eastAsia="ru-RU"/>
        </w:rPr>
        <w:t xml:space="preserve">я темпов воспроизводства стада.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этому зачастую препятствует </w:t>
      </w:r>
      <w:r w:rsidR="00575295">
        <w:rPr>
          <w:rFonts w:ascii="Times New Roman" w:hAnsi="Times New Roman" w:cs="Times New Roman"/>
          <w:sz w:val="28"/>
          <w:szCs w:val="28"/>
          <w:lang w:eastAsia="ru-RU"/>
        </w:rPr>
        <w:t xml:space="preserve">бесплодие, </w:t>
      </w:r>
      <w:proofErr w:type="spellStart"/>
      <w:r w:rsidR="00575295">
        <w:rPr>
          <w:rFonts w:ascii="Times New Roman" w:hAnsi="Times New Roman" w:cs="Times New Roman"/>
          <w:sz w:val="28"/>
          <w:szCs w:val="28"/>
          <w:lang w:eastAsia="ru-RU"/>
        </w:rPr>
        <w:t>перегулы</w:t>
      </w:r>
      <w:proofErr w:type="spellEnd"/>
      <w:r w:rsidR="00575295">
        <w:rPr>
          <w:rFonts w:ascii="Times New Roman" w:hAnsi="Times New Roman" w:cs="Times New Roman"/>
          <w:sz w:val="28"/>
          <w:szCs w:val="28"/>
          <w:lang w:eastAsia="ru-RU"/>
        </w:rPr>
        <w:t xml:space="preserve">, яловость и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гинекологические заболевания, в результате чего х</w:t>
      </w:r>
      <w:r w:rsidR="00575295">
        <w:rPr>
          <w:rFonts w:ascii="Times New Roman" w:hAnsi="Times New Roman" w:cs="Times New Roman"/>
          <w:sz w:val="28"/>
          <w:szCs w:val="28"/>
          <w:lang w:eastAsia="ru-RU"/>
        </w:rPr>
        <w:t xml:space="preserve">озяйства несут огромные убытки.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В подавляющем большинстве случаев бесплодие является не первопричиной, а лишь следствием. </w:t>
      </w:r>
    </w:p>
    <w:p w:rsidR="002907A7" w:rsidRPr="00901645" w:rsidRDefault="002907A7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645">
        <w:rPr>
          <w:rFonts w:ascii="Times New Roman" w:hAnsi="Times New Roman" w:cs="Times New Roman"/>
          <w:b/>
          <w:sz w:val="28"/>
          <w:szCs w:val="28"/>
          <w:lang w:eastAsia="ru-RU"/>
        </w:rPr>
        <w:t>Оценка состояния репродуктивных органов у коров</w:t>
      </w:r>
      <w:r w:rsidR="0090164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Ранняя гинекологическая диспансеризация включает в себя: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во-первых, клинические наблюдения за животными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дни после родов, во-вторых, проводимое на 7–8 сутки после отёла ректальное и вагинальное исследования коров с трудными и патологическими родами, и, в-третьих, ректальное и вагинальное исследование всех коров на 12–14 день после отёла.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клиническом исследовании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осматривают наружные половые органы, при этом можно заметить их отёчность, выделение лохий или истечение экссудата. На слизистой преддверия влагалища можно увидеть также эрозии, язвы, раны и другие изменения. При вагинальном исследовании с помощью гинекологического зеркала можно обнаружить раны, иногда проникающие в тазовую полость, сыпь, отложение экссудата.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 нормальном течении послеродового процесса лохии на 7–8 день после отёла тягучие тёмно-коричневого цвета (до 200 мл), на 12–14 день лохии полупрозрачные, бесцветные, их примерно 50 мл.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субинволюции матки в этот период лохии имеют тёмно-красный цвет. По цвету, количеству, и консистенции они не отличаются от лохий,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наблюдаемых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на вторые сутки после отёла.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 остром эндометрите слизистая влагалища и шейки матки ярко-розовая с точечными и полосчатыми кровоизлияниями. Ректальным исследованием на 7–8 день после отёла при субинволюции или послеродовом эндометрите матка прощупывается в брюшной полости, стенка рогов и шейки матки дряблые.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ректальной пальпации на 12–14 день после отёла в норме матка прощупывается в тазовой полости,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рог-плодовместилище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чуть меньше кулака, консистенция рогов эластичная, болевой реакции нет, при массаже рога матки сокращаются.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эндометрите или субинволюции рога матки сильно увеличены и находятся в брюшной полости, хорошо прощупываются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карункулы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 сократимость стенки слабая или отсутствует.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Ранняя гинекологическая диспансеризация — исключительно важный этап работы. Во-первых, она даёт возможность предотвратить ввод в основное стадо животных с послеродовыми осложнениями и тем самым избежать перехода заболевания в хроническую,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трудно излечимую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форму. Во-вторых, способствует предупреждению рассеивания условно патогенной микрофлоры в скотном дворе. В противном случае вследствие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пассажирования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через организм животных слабо вирулентных штаммов условно патогенных микроорганизмов становятся сильно вирулентными и вызывают массовое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перезаражение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животных. В-третьих, она даёт возможность приступить к лечению животных своевременно, ещё до того, как в матке возникнут необратимые структурные изменения, а это в конечном итоге позволяет сократить как сроки лечения, так и сервис-период.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Ранняя гинекологическая диспансеризация должна подкрепляться интенсивным лечением животных. Коровы должны поступать в цех производства молока только после соответствующего заключения ветврача.</w:t>
      </w:r>
    </w:p>
    <w:p w:rsidR="002907A7" w:rsidRPr="00575295" w:rsidRDefault="002907A7" w:rsidP="009016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Плановую гинекологическую диспансеризацию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проводить два раза в год</w:t>
      </w:r>
      <w:r w:rsidR="009016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При её осуществлении проводят: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Сбор общих показателей по воспроизводству.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Индивидуальное клинико-гинекологическое обследование животных.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Лабораторное исследование влагалищных истечений, крови и мочи.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Проверку состояния родильного отделения, подготовку животных к отёлу, организацию родовспоможения.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Уход за животными в послеродовой период и подготовку их к осеменению.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Анализ кормовой базы, кормления, содержания и эксплуатации животных.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Проверку состояния пунктов искусственного осеменения.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Анализ эффективности искусственного осеменения животных.</w:t>
      </w:r>
    </w:p>
    <w:p w:rsidR="002907A7" w:rsidRPr="00575295" w:rsidRDefault="002907A7" w:rsidP="007518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Плановую гинекологическую диспансеризацию следует проводить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. Комиссию возглавляет ветврач-гинеколог или главный ветврач хозяйства, в неё включают зоотехника-селекционера, техника по искусственному осеменению животных, бригадира и заведующего фермой.</w:t>
      </w:r>
    </w:p>
    <w:p w:rsidR="002907A7" w:rsidRPr="00575295" w:rsidRDefault="002907A7" w:rsidP="007518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 сборе показателей по воспроизводству специалистов интересуют данные первичного зоотехнического учёта: поголовье коров, нетелей и тёлок, возрастной состав поголовья, количество приплода за год, распределение отёлов по сезонам года.</w:t>
      </w:r>
    </w:p>
    <w:p w:rsidR="002907A7" w:rsidRPr="00575295" w:rsidRDefault="002907A7" w:rsidP="007518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Клинико-гинекологическому исследованию подлежат бесплодные коровы и тёлки, то есть животные, длительно не приходящие в охоту или безрезультатно многократно осеменённые.</w:t>
      </w:r>
    </w:p>
    <w:p w:rsidR="00751891" w:rsidRDefault="002907A7" w:rsidP="007518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Методика оценки состояния репродуктивных органов коров</w:t>
      </w:r>
      <w:r w:rsidR="007518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7A7" w:rsidRPr="00575295" w:rsidRDefault="002907A7" w:rsidP="007518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Выявление охоты у коров и телок производится, как правило, визуальным методом с ректальным контролем состояния репродуктивных органов.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признаком отбора коров </w:t>
      </w:r>
      <w:r w:rsidR="00751891">
        <w:rPr>
          <w:rFonts w:ascii="Times New Roman" w:hAnsi="Times New Roman" w:cs="Times New Roman"/>
          <w:sz w:val="28"/>
          <w:szCs w:val="28"/>
          <w:lang w:eastAsia="ru-RU"/>
        </w:rPr>
        <w:t xml:space="preserve">для осеменения является рефлекс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“неподвижности”. Кроме того, необход</w:t>
      </w:r>
      <w:r w:rsidR="00751891">
        <w:rPr>
          <w:rFonts w:ascii="Times New Roman" w:hAnsi="Times New Roman" w:cs="Times New Roman"/>
          <w:sz w:val="28"/>
          <w:szCs w:val="28"/>
          <w:lang w:eastAsia="ru-RU"/>
        </w:rPr>
        <w:t xml:space="preserve">имо учитывать ряд сопутствующих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признаков охоты: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беспокойное поведение животного, непрерывное передвижение по стаду и пр.;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приподнятость хвоста (хвост “султаном”);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припухлость вульвы и гиперемия слизистой преддверия влагалища;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истечение прозрачной слизи, следы которой можно видеть на корне хвоста;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 ректальной температуры тела;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при ректальном исследовании — ригидность (способность сокращаться) матки.</w:t>
      </w:r>
    </w:p>
    <w:p w:rsidR="002907A7" w:rsidRPr="00575295" w:rsidRDefault="002907A7" w:rsidP="003002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однократное наблюдение позволяет выявить охоту только у 55–60 %, двукратное — у 75–80 %, а трёхкратное — у 85–90 % животных. У 10–15 % животных существует “тихая охота”, которую трудно выявить визуально, поэтому основой успешного осеменения является правильная и регулярная выборка коров в охоте по комплексу признаков.</w:t>
      </w:r>
    </w:p>
    <w:p w:rsidR="002907A7" w:rsidRPr="00575295" w:rsidRDefault="002907A7" w:rsidP="003002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Гинекологическое обследование животных начинают с осмотра наружных половых органов, при этом можно заметить: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экссудата на корне хвоста или седалищных буграх;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отёчность вульвы, она часто регистрируется при воспалительных процессах в гениталиях, сильно выражена при узелковом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вестибуловагините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трихомонозе,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вибриозе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lastRenderedPageBreak/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западение крестцово-седалищных связок, оно бывает у коров с фолликулярными кистами яичников;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отложение экссудата на слизистой преддверия влагалища, гиперемия (покраснение), наличие пузырьков и узелков.</w:t>
      </w:r>
    </w:p>
    <w:p w:rsidR="002907A7" w:rsidRPr="00575295" w:rsidRDefault="002907A7" w:rsidP="003002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Ректальное исследование необходимо начинать с поглаживания животных в области крупа, около прямокишечных ямок. На работающую руку предварительно надеть полиэтиленовую перчатку, увлажнить тёплой водой, намылить (или смазать вазелином). Далее, надо отвести хво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ст в ст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орону и сначала медленно ввести в прямую кишку один палец, затем два, а дальше, по мере привыкания самки к этой манипуляции, сложив все пальцы вместе, постепенными движениями ввести через сфинктер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ануса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руку и, раздвигая пальцы, дать войти 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ректум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воздуху. Воздух всегда холоднее температуры в прямой кишке, поэтому, если это сделано не спеша, не причиняя боли организму, животное само освободит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ректум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. Эта процедура расположит корову или тёлку к гинекологу, и она будет в меньшей мере мешать исследованию. Введя руку в прямую кишку на 25–30 см, положить её на нижнюю стенку (дно) прямой кишки, и если животное ещё имеет кал, удалить его оттуда. Затем после входа 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ректум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оценить, как реагирует самка на введённую руку. Если она выталкивает её, то нужно положить её на дно прямой кишки в максимально сжатом состоянии и ничего не делать, не давая самке вытолкнуть руку. Как только животное перестанет сильно сжимать кишкой руку, продвинуть её по локоть внутрь и немного подержать в таком положении, пока корова или тёлка не перестанет сжимать руку сильно. Теперь, опуская максимально вниз кисть руки и разведя в сторону указательный, средний и безымянный пальцы, перемещать руку назад. Если корова не стельная и здоровая, вся матка окажется в ладони.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Проведя пальцами сверху по рогам и шейке, держа указательный палец на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межроговой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борозде, зажать тело матки между большим и указательным пальцами и оценить его толщину.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Затем по пальцам определить её длину и где она лежит (в тазовой или брюшной полости). В области раздвоения рогов (бифуркации) матки зафиксировать сверху большим и указательным пальцами сначала один, затем другой рог и оценить их размеры. Увеличенные в размерах рога необходимо проверить на присутствие в них полости (перемещая стенки рога между большим и указательным пальцами). Если при умеренном сдавливании стенок рога и перемещении пальцев ощущается трение слизистой оболочки, то это свидетельствует о скрытом эндометрите. При нахождении рогов хотя бы частично в брюшной полости можно предположить, что имеет место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субинволюция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. Но следует учитывать и то, что у старых неоднократно телившихся коров и нормальная матка может опускаться в брюшную полость, при этом может возникать ошибочное суждение об инволюции.</w:t>
      </w:r>
    </w:p>
    <w:p w:rsidR="002907A7" w:rsidRPr="00575295" w:rsidRDefault="002907A7" w:rsidP="00EF72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В норме матка имеет цилиндрическую форму, подвижна, безболезненна, упруга. При цервиците прощупываются очаги уплотнения величиной с орех, иногда после перенесённого хронического цервицита наблюдается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индурация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(перерождение тканей) шейки матки, она приобретает каменистую консистенцию. Это свидетельствует</w:t>
      </w:r>
      <w:r w:rsidR="00EF7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о травмах, полученных во время родов или при неправильном родовспоможении, необратимом характере заболевания и служит показанием для представления животного на выбраковку. Выбраковку животных проводят только в случае сращения шейки матки соединительной тканью и ее непроходимости, причём — окончательное заключение может делать только компетентный ветврач-гинеколог. При пальпации рогов матки определяют их размер, консистенцию, наличие или отсутствие очаговых уплотнений, сократимость.</w:t>
      </w:r>
    </w:p>
    <w:p w:rsidR="002907A7" w:rsidRPr="00575295" w:rsidRDefault="002907A7" w:rsidP="00EF72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норме рога матки имеют толщину в полтора пальца, расположены в тазовой области, разделительная бороздка чётко выражена, при поглаживании рога матки сокращаются.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перенесённого воспаления экссудативного характера стенка рогов сильно истончается и вследствие атрофии мышечной ткани она не реагирует на массаж. Это указывает на необратимость процесса. Воспалительный процесс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неэкссудативного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 может привести к усиленному разрастанию соединительной ткани. Стенки матки становятся плотными, неравномерно утолщёнными. При атонии и субинволюции матки её рога опущены в брюшную полость, ригидность утрачена: сократимость рогов очень слабая или не наблюдается.</w:t>
      </w:r>
    </w:p>
    <w:p w:rsidR="002907A7" w:rsidRPr="00575295" w:rsidRDefault="002907A7" w:rsidP="00EF72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яичников производится следующим образом: положить указательный палец в месте бифуркации на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межроговую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борозду и по пальцам отступить от него на 4 см вправо и на 4 см вниз — на диагонали будет находиться правый яичник. Брать яичник необходимо нежно, и, если животное не даёт его захватить, следует, держа пальцы сверху в соприкосновении с яичником, подождать пока самка расслабится и перестанет мешать исследованию. Взяв правый яичник большим, указательным и средним пальцами (иногда нужно подключать безымянный и мизинец), снять связку яичника. Для этого нежно снимать её большим пальцем движениями снизу вверх, а остальными пальцами выталкивать его до тех пор, пока с яичника не снята “бахромка”, работать с ним нельзя (не определишь точно размеры и функциональное состояние). После снятия яичниковой связки яичник безболезненно можно поднять вверх на 4–6 см и полностью охватить его. Зная толщину мякишей своих пальцев, определяют с точностью до 0,2 см длину, помня длину фаланг пальцев, оценивают толщину и сверху указательным пальцем определяют ширину. Затем, нежно ощупывают поверхность яичника, находят фолликулы и жёлтые тела (иногда кисты), определяют их размеры и делают заключение о состоянии этого яичника. Определяют, где он лежит — в тазовой или брюшной полости.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Левый яичник у животных быстрее всего найти так: положив мизинец на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межроговую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борозду в месте бифуркации рогов, отступить 4 см влево (по пальцам) и 4 см вниз — на диагонали будет находиться левый яичник. Снятие яичниковой связки с левого яичника отличается от правого тем, что, захватив яичник сверху упомянутыми выше пальцами, скользящими движениями указательного и безымянного пальцев снизу вверх и подталкивая нежно большим пальцем вниз, поднимаем связку и, перехватив большим пальцем за оголённый яичник, фиксируем его и остальными пальцами. После чего его длинной — самой большой величиной (как и предыдущий яичник) повернуть параллельно позвоночнику в сторону меньшего угла, так как он лежит к позвоночнику наклонно, и провести оценку аналогично описанному для правого яичника.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Перед исследованием яичников каждому специалисту следует точно узнать и запомнить размер руки, которой он будет работать в прямой кишке. Для этого надо положить на лист бумаги руку и обвести её контуры со слегка расширенными пальцами.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Затем измерить на линейке ширину первых фаланг всех пальцев и проставить размеры. Причём, кладя фаланги на линейку при измерении ширины с умеренным нажатием показаний отбрасывать 0,2 см — чтобы точно знать величину прикосновения к линейке мякишей, а в прямой кишке к половым органам. Длину фаланг и пальцев измерять по линиям их изгибов. Этими размерами пальцев мы измеряем яичники и длину матки как шаблоном.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пальпации яичников нужно определить форму, плотность и их болезненность. В норме яичник овальной или круглой формы, при наличии жёлтого тела — грушевидный. Поверхность функционирующего яичника всегда бугристая, что связано с наличием растущих фолликулов или жёлтых тел. При нормальной функции имеет место функциональная асимметрия яичников (один яичник всегда в 2,0–2,5 раза крупнее другого). Только в 2–4% случаев при предполагаемой одновременной овуляции сразу в обоих яичниках (разнополые двойни) размеры яичников могут быть одинаковыми. Если оба яичника уменьшены до размеров фасоли или лесного ореха и имеют гладкую поверхность, то это указывает на атрофические изменения в них. При кистозном перерождении яичник сильно увеличивается и приобретает шаровидную форму.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 стойловый период часто наблюдается дисфункция яичников: развитие фолликулов большей частью не доходит до конца и наступает их атрезия (яйцеклетки погибают). В этом случае даже при наличии течки и охоты оплодотворение у осеменённых животных не наступает. Для того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распознать это заболевание, нужно обследовать животных через 9-11 дней после осеменения. Отсутствие жёлтого тела в яичнике свидетельствует, что овуляции не было, т. е. об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ановуляторном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половом цикле.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Обычно,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яйцепроводы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 нормальном состоянии обнаружить при ректальном исследовании не удаётся. Если же при обследовании найдены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яйцепроводы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 очень плотной стенкой, толщина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 карандаш, то это указывает на наличие у животного хронического пролиферативного воспаления (сальпингита). Иногда устанавливают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слипчивое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воспаление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яйцепровода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 яичника, или флюктуирующие узлы в связи с закупоркой отдельных участков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яйцепровода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. Если яичник увеличен в 5-10 раз, имеет округлую или овальную форму, не изменяет своих размеров длительное время и при пальпации наблюдается беспокойство животного из-за болевой реакции, имеет место воспаление яичника — оофорит.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Обнаружить жёлтое тело полового цикла через прямую кишку опытному специалисту возможно на 6-8-ой день, на 9-12-ый день оно хорошо развито, выступает над поверхностью яичника на 1,5–2,0 см, имеет форму гриба со шляпкой. С 14 дня жёлтое тело полового цикла начинает рассасываться. При функционировании жёлтого тела полового цикла на поверхности яичника отсутствуют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премордиальные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фолликулы I–II порядка. Жёлтое тело на ощупь обязательно более плотное, чем ткань яичника и одинаковой консистенц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снования и на верхушке.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Персистентное жёлтое тело (задержавшееся) — обнаруживается на яичнике через 20 дней от начала полового цикла и позднее, возникает при гормональном нарушении в организме, при эмбриональной смертности, когда какая-то часть от зародыша осталось в матке, при эндометритах. Оно сохраняется на яичниках 2–6 месяцев, причем его величина и форма зависит от срока его существования. Размер персистентного жёлтого тела колеблется от 1 до 2 см. Оно более плотное, чем жёлтое тело полового цикла, разнообразной формы, но зачастую у его основания прощупывается менее плотная консистенция. Это жёлтое тело не даёт самкам проявить охоту (отсутствие охоты —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анафродизия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), поэтому его надо дифференцировать как можно раньше (лучше и практичнее всего на 25 день цикла, когда проводится гинекологическая диспансеризация не пришедших в охоту коров). Его не надо путать с жёлтым телом беременности, при котором рог беременной самки увеличивается, напрягается и переходит в брюшную полость,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межроговая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борозда сглаживается. Поставить диагноз на персистентное желтое тело при однократном исследовании невозможно, необходимо повторно исследовать яичник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14 дней. Если никаких изменений в размерах и консистенции желтого тела не произошло, то ставится диагноз.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Если самка оплодотворилась, то жёлтое тело полового цикла превращается в жёлтое тело беременности, оно больше жёлтого тела цикла и до 3-х месяцев не отличается по форме и консистенции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циклического. Жёлтое тело беременности функционирует до отёла. Единственный гормон, который вырабатывает жёлтое тело — прогестерон, который является ключевым гормоном в регуляции полового цикла и единственным гормоном, способствующим сохранению беременности. Примерно за 7-10 дней до родов жёлтое тело беременности начинает прогрессивно уменьшаться, но и после родов его ещё можно обнаружить, а иногда даже большим, хотя секреция прогестерона резко уменьшается вплоть до полного прекращения. В случае задержания последа желтое тело беременности не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лизируется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(не рассасывается), сохраняя свою первоначальную форму.</w:t>
      </w:r>
    </w:p>
    <w:p w:rsidR="002907A7" w:rsidRPr="00575295" w:rsidRDefault="002907A7" w:rsidP="006B65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Как правило, при ректальном исследовании коровы ветврачи 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техники-осеменаторы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не учитывают массу животного, которая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коррелирует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 размером половых органов. В большинстве учебных пособий указываются размеры матки и яичников только для коров с массой тела 500 кг, хотя в хозяйствах масса коров может резко различаться даже в группе одной доярки.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Для массы тела коровы 300 кг нормальная шейка матки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нестельной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имеет диаметр (толщину) 2 см, длину 7 см, толщину рогов в месте бифуркации 1,0–1,5 см. Один рог обычно в том месте, где была предыдущая стельность, может быть толще другого на 0,5 см. Вся матка, готовая к воспроизводству, располагается в тазовой полости.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У коров после 5-ти отелов она возвращается полностью в тазовую полость после пальпации её через прямую кишку. У всех здоровых коров и тёлок в оптимальное время для введения семени — матка при её захвате сокращается, уменьшается в размере, становится ригидной (в тонусе). У тёлок и коров до 3-х отёлов она в этом случае вмещается в ладонь. При такой реакции матки говорят о её ригидности (чувствительности или отзывчивости) вправе предполагать, что если механическое (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рукой) 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раздражение матки приводит к её сокращению, то и семя, введённое в это время (действует как химический или биологический раздражитель) вызовет у неё аналогичную реакцию. Это позволит физиологично переместить семя из шейки матки в её тело, что очень важно для своевременного попадания семени к месту оплодотворения: верхней части рогов матки.</w:t>
      </w:r>
    </w:p>
    <w:p w:rsidR="002907A7" w:rsidRPr="00575295" w:rsidRDefault="002907A7" w:rsidP="002A5D8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Яичники у здоровых коров и тёлок должны быть длиной 2–5 см, толщиной 1,5 см, шириной 1 см и располагаться в тазовой полости. На поверхности одного или обоих яичников должны прощупываться бугорки (возвышения) — фолликулы или жёлтое тело. Различать их через прямую кишку надо по форме, величине и консистенции. Фолликулов, как правило, находят несколько, они могут быть разной величины в зависимости от стадии развития, но всегда имеют каплеобразную форму и более упругие, нежели поверхность яичника (напоминают надутый шар). Различают четыре стадии развития фолликулов: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I-я — размер 0,1–0,2 см (“просяное зерно”), их много на поверхности яичника, поэтому его поверхность может напоминать “тёрку”;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II-я стадия развития фолликулов — размер 0,5–0,б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 их может быть меньше. Эта стадия нередко совпадает с началом течки;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III-я стадия: размер 0,8–1 см, их несколько (2–5) и их наличие говорит, о начале половой охоты (либидо);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IV-я стадия развития: один, реже два фолликула имеют размеры 1,2–1,5 см, а 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предовуляционный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за 6–8 часов до овуляции они начинают флюктуировать — это оптимальное время для осеменения маток.</w:t>
      </w:r>
    </w:p>
    <w:p w:rsidR="002907A7" w:rsidRPr="00575295" w:rsidRDefault="002907A7" w:rsidP="002A5D8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Скорость роста фолликулов зависит от многих факторов: продолжительности стадии возбуждения, уровня гормонов в крови, продолжительности и выраженности либидо и др.</w:t>
      </w:r>
    </w:p>
    <w:p w:rsidR="002907A7" w:rsidRPr="00575295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Жёлтое тело полового цикла — образуется на месте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овулировавшего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фолликула. Если овуляция произошла 1–2 часа назад, то на этом месте через прямую кишку можно обнаружить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постовуляторную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ямку диаметром 1,5 см, через 12 часов она уже имеет размер 0,5–0,7 см, а через сутки её вообще трудно отыскать. Обнаружение на яичнике ямки свидетельствует о том, что овуляция прошла, и вводить семя уже нецелесообразно. Размеры небеременной матки здоровой коровы или тёлки массой 500 кг отличаются тем, что диаметр шейки матки 2,5–2,8 см, длина 8–9 см, толщина рогов в области бифуркации также тоньше диаметра шейки матки на 0,5–1,0 сантиметра. Завершившая инволюцию после отёла матка располагается в тазовой полости, а в либидо она чувствительна к пальпации через прямую кишку. Яичники также в тазовой полости.</w:t>
      </w:r>
    </w:p>
    <w:p w:rsidR="002907A7" w:rsidRPr="00575295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Сроки инволюции (восстановление прежнего состояния) матки зависят от породы, продуктивности, упитанности и клинического состояния животных</w:t>
      </w:r>
      <w:r w:rsidR="005179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7A7" w:rsidRPr="00517978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97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болезни, вызывающие нарушения воспроизводительной функции у коров</w:t>
      </w:r>
      <w:r w:rsidR="0051797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7A7" w:rsidRPr="00575295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Исследования акушеров показали, что воспроизводительная функция у коров в значительной степени зависит от течения родов и послеродового периода. Как известно, роды у животных представляют собой заключительный этап воспроизводительной</w:t>
      </w:r>
      <w:r w:rsidR="00517978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функции. По классификации А.И.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Варганова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 роды целесообразно разделять на 3 группы: нормальные, осложненные и патологические.</w:t>
      </w:r>
    </w:p>
    <w:p w:rsidR="002907A7" w:rsidRPr="00575295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первой группе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 случаи лёгких родов, происходящих без помощи животноводов 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ветспециалистов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 самопроизвольном отхождении последа в течение 5–8 часов после рождения телёнка.</w:t>
      </w:r>
    </w:p>
    <w:p w:rsidR="002907A7" w:rsidRPr="00575295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 второй группе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роды со слабыми схватками и потугами, с извлечением телят с помощью 1–2 человек, с наличием незначительных разрывов мягких тканей половых органов и временным (до 12 часов) задержанием последа.</w:t>
      </w:r>
    </w:p>
    <w:p w:rsidR="002907A7" w:rsidRPr="00575295" w:rsidRDefault="002907A7" w:rsidP="005179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третьей группе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 коров с тяжёлыми и продолжительными родами, с извлечением телят из родовых путей усилиями 3–8 человек, наличием значительных разрывов мягких тканей половых органов, с исправлением неправильных положений, позиций,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предлежаний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членорасположений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плода, выпадением матки, рождением мёртвого телёнка и оперативным отделением последа.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между характером родов и болезнями матки у коров имеется прямая связь. После нормальных родов заболеваемость послеродовым эндометритом у коров составляет 10–15%, после осложнённых — 25–30% и после патологических — 90–95%. Аналогичная зависимость наблюдается и между характером родов 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последующей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оплодотворяемостью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коров. После нормальных родов в теч</w:t>
      </w:r>
      <w:r w:rsidR="00D1094C">
        <w:rPr>
          <w:rFonts w:ascii="Times New Roman" w:hAnsi="Times New Roman" w:cs="Times New Roman"/>
          <w:sz w:val="28"/>
          <w:szCs w:val="28"/>
          <w:lang w:eastAsia="ru-RU"/>
        </w:rPr>
        <w:t>ение года оплодотворяется 90–97% коров, осложненных — 80–87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%, а после патологических — 75–8</w:t>
      </w:r>
      <w:r w:rsidR="00D1094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%. Мёртворождаемость телят при патологических родах составляет 9,5 и более процентов. Наибольшее значение для практики имеют следующие болезни родов и послеродового периода.</w:t>
      </w:r>
    </w:p>
    <w:p w:rsidR="002907A7" w:rsidRPr="0057248E" w:rsidRDefault="002907A7" w:rsidP="00D1094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8E">
        <w:rPr>
          <w:rFonts w:ascii="Times New Roman" w:hAnsi="Times New Roman" w:cs="Times New Roman"/>
          <w:b/>
          <w:sz w:val="28"/>
          <w:szCs w:val="28"/>
          <w:lang w:eastAsia="ru-RU"/>
        </w:rPr>
        <w:t>Слабые схватки и потуги</w:t>
      </w:r>
      <w:r w:rsidR="00D1094C" w:rsidRPr="0057248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7A7" w:rsidRPr="00575295" w:rsidRDefault="002907A7" w:rsidP="00D109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Слабые схватки характеризуются слабыми и редкими сокращениями мышц матки во время родов, а слабые потуги — брюшного пресса. Для стимуляции сократительной функции матки применяют гормональные препараты.</w:t>
      </w:r>
    </w:p>
    <w:p w:rsidR="002907A7" w:rsidRPr="00575295" w:rsidRDefault="002907A7" w:rsidP="00D109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необходимых средств или их недостаточной эффективности роженицам оказывают помощь животноводы 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ветспециалисты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. Для извлечения телят при этом можно привлекать 4–6 человек. Более эффективно применять с этой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целью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акушерский</w:t>
      </w:r>
      <w:proofErr w:type="gramEnd"/>
      <w:r w:rsidR="00572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48E" w:rsidRPr="0057248E">
        <w:rPr>
          <w:rFonts w:ascii="Times New Roman" w:hAnsi="Times New Roman" w:cs="Times New Roman"/>
          <w:sz w:val="28"/>
          <w:szCs w:val="28"/>
          <w:lang w:eastAsia="ru-RU"/>
        </w:rPr>
        <w:t>родовспомогатель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. Это устройство заменяет усилия 6–8 человек и позволяет оказывать оперативную помощь по извлечению телят при патологических родах, обусловленных слабыми схватками и потугами, узостью таза и крупном плоде в любое время суток. В связи с этим необходимо все родильные отделения ферм и комплексов снабдить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акушерскими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48E">
        <w:rPr>
          <w:rFonts w:ascii="Times New Roman" w:hAnsi="Times New Roman" w:cs="Times New Roman"/>
          <w:sz w:val="28"/>
          <w:szCs w:val="28"/>
          <w:lang w:eastAsia="ru-RU"/>
        </w:rPr>
        <w:t>родовспомогателями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7A7" w:rsidRPr="0057248E" w:rsidRDefault="002907A7" w:rsidP="0057248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8E">
        <w:rPr>
          <w:rFonts w:ascii="Times New Roman" w:hAnsi="Times New Roman" w:cs="Times New Roman"/>
          <w:b/>
          <w:sz w:val="28"/>
          <w:szCs w:val="28"/>
          <w:lang w:eastAsia="ru-RU"/>
        </w:rPr>
        <w:t>Задержание последа</w:t>
      </w:r>
      <w:r w:rsidR="0057248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7A7" w:rsidRPr="00575295" w:rsidRDefault="002907A7" w:rsidP="005724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Заболевание характеризуется неотделением плодных оболочек в течение 6–8 часов после рождения телёнка. Эта патология обусловливает развитие послеродовых заболеваний матки и длительное бесплодие. </w:t>
      </w:r>
      <w:r w:rsidR="0057248E">
        <w:rPr>
          <w:rFonts w:ascii="Times New Roman" w:hAnsi="Times New Roman" w:cs="Times New Roman"/>
          <w:sz w:val="28"/>
          <w:szCs w:val="28"/>
          <w:lang w:eastAsia="ru-RU"/>
        </w:rPr>
        <w:t>Заболевание наблюдается у 20–30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% коров. Непосредственной причиной задержания последа является ослабление сократительной функции матки или сращение котиледонов хориона с карункулами матки. Предрасполагающие причины заболевания заключаются в неполноценном кормлении коров и отсутствии моциона.</w:t>
      </w:r>
    </w:p>
    <w:p w:rsidR="002907A7" w:rsidRPr="0057248E" w:rsidRDefault="002907A7" w:rsidP="0057248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8E">
        <w:rPr>
          <w:rFonts w:ascii="Times New Roman" w:hAnsi="Times New Roman" w:cs="Times New Roman"/>
          <w:b/>
          <w:sz w:val="28"/>
          <w:szCs w:val="28"/>
          <w:lang w:eastAsia="ru-RU"/>
        </w:rPr>
        <w:t>Субинволюция матки</w:t>
      </w:r>
      <w:r w:rsidR="0057248E" w:rsidRPr="0057248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07A7" w:rsidRPr="00575295" w:rsidRDefault="002907A7" w:rsidP="005724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Это заболевание характеризуется замедлением обратного развития матки после родов до размеров, присущих этому органу у небеременных животных. Заболевание имеет широкое распространение у коров в зимнестойловый период. Наступление половых циклов у коров после родов при этом задерживается на 30 и более дней. Заболевание часто осложняется эндометритом. Непосредственная причина субинволюции матки заключается (как и при задержании последа) в ослаблении сократительной функции матки.</w:t>
      </w:r>
    </w:p>
    <w:p w:rsidR="002907A7" w:rsidRPr="00575295" w:rsidRDefault="002907A7" w:rsidP="001816C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Различают три формы субинволюции матки — острую (тяжелую), развивающуюся от отёла до 12–14 дня, подострую (лёгкую), выявляющуюся с 14 до 25–30 дня после родов, и хроническую форму, которую устанавливают через 25–30 дней после рождения телят.</w:t>
      </w:r>
    </w:p>
    <w:p w:rsidR="002907A7" w:rsidRPr="00575295" w:rsidRDefault="002907A7" w:rsidP="001816C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Матка при субинволюции обычно увеличена в 1,5–2,5 раза против нормы. Её рога находятся в брюшной полости, не реагируют или слабо реагируют на пальпацию. При острой форме наблюдается обильное выделение лохий тёмно-красного цвета до 12–14 дня после рождения телёнка. При нормальной инволюции лохии к этому сроку становятся светло-коричневыми или “прозрачными”. При подострой форме лохии выделяются в небольшом количестве до 30 дня, особенно после ночного отдыха животного. Цвет их остаётся тёмно-бурым, консистенция мазеподобная. Тонус рогов матки понижен. Их размер соответствует 2-месячной стельности.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Хроническую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субинволюцию диагностируют через 30–60 дней после родов по увеличению рогов матки и ослаблению их ригидности. При этом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у коров наблюдаются персистентное жёлтое тело в яичниках и ациклия. При подозрении на заболеваемость субинволюцией у коров, пришедших в охоту, берут цервикальную слизь (2,0 мл), вносят её в пробирку, добавляют к ней 2,0 мл 10 %-го раствора едкой щелочи и 10–15 капель 1,0 %-го раствора медного купороса. Тёмно-фиолетовый или тёмно-красный цвет смеси свидетельствует о наличии заболевания, и таких коров не осеменяют, а подвергают лечению. Слабое окрашивание смеси говорит о нормальном состоянии матки.</w:t>
      </w:r>
    </w:p>
    <w:p w:rsidR="002907A7" w:rsidRPr="001816C6" w:rsidRDefault="002907A7" w:rsidP="001816C6">
      <w:pPr>
        <w:pStyle w:val="a8"/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816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ТОП-8 гинекологических заболеваний коров и протоколы их лечения</w:t>
      </w:r>
      <w:r w:rsidR="001816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907A7" w:rsidRPr="00575295" w:rsidRDefault="002907A7" w:rsidP="001816C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 большого молока сильно зависит от высокого уровня воспроизводства коров, которому могут препятствовать заболевания половых органов, приводящие к снижению продуктивности и бесплодию. </w:t>
      </w:r>
      <w:r w:rsidR="001816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амы</w:t>
      </w:r>
      <w:r w:rsidR="001816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распространенны</w:t>
      </w:r>
      <w:r w:rsidR="001816C6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 половых органов коров и протокола их лечения</w:t>
      </w:r>
      <w:r w:rsidR="00181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6C6" w:rsidRDefault="002907A7" w:rsidP="001816C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C6">
        <w:rPr>
          <w:rFonts w:ascii="Times New Roman" w:hAnsi="Times New Roman" w:cs="Times New Roman"/>
          <w:b/>
          <w:sz w:val="28"/>
          <w:szCs w:val="28"/>
        </w:rPr>
        <w:t>Сальпингит</w:t>
      </w:r>
      <w:r w:rsidRPr="00575295">
        <w:rPr>
          <w:rFonts w:ascii="Times New Roman" w:hAnsi="Times New Roman" w:cs="Times New Roman"/>
          <w:sz w:val="28"/>
          <w:szCs w:val="28"/>
        </w:rPr>
        <w:t xml:space="preserve"> – воспаление яйцеводов. Часто возникает на фоне других гинекологических заболеваний и быстро развивается. Яйцеводы поражаются полностью и теряют изначальную форму. Слизистая оболочка складок разрастается </w:t>
      </w:r>
      <w:r w:rsidRPr="00575295">
        <w:rPr>
          <w:rFonts w:ascii="Times New Roman" w:hAnsi="Times New Roman" w:cs="Times New Roman"/>
          <w:sz w:val="28"/>
          <w:szCs w:val="28"/>
        </w:rPr>
        <w:lastRenderedPageBreak/>
        <w:t>и разбухает, что приводит к остановке мышечных сокращений, скоплению патологической жидкости - экссудата и образованию спаек. В ходе этого полностью закупоривается проход в матку.</w:t>
      </w:r>
    </w:p>
    <w:p w:rsidR="002907A7" w:rsidRPr="00575295" w:rsidRDefault="001816C6" w:rsidP="001816C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907A7" w:rsidRPr="00575295">
        <w:rPr>
          <w:rFonts w:ascii="Times New Roman" w:hAnsi="Times New Roman" w:cs="Times New Roman"/>
          <w:sz w:val="28"/>
          <w:szCs w:val="28"/>
        </w:rPr>
        <w:t>ечения сальпингита у коров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при ректальном исследовании коров отмечается ограниченная подвижность яичника, между ним и маткой обнаруживается извилистый и утолщенный тяж, то у животного, вероятно, сальпингит.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ротокол лечения: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Утеротон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 +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Модивитасан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10 мл + Нестероидный противовоспалительный препарат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Корален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Айнил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 +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Цефалоспорины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Клинексин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Ветацеф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), дозировка в аннотации к препарату.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8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Цефалоспорины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Клинексин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Ветацеф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15 день – проводим ректальное исследование для определения физиологического состояния яйцепроводов. </w:t>
      </w:r>
    </w:p>
    <w:p w:rsidR="002907A7" w:rsidRPr="00575295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сальпингите слизистая оболочка складок яйцеводов разрастается и разбухает, что приводит к остановке мышечных сокращений, скоплению патологической жидкости - экссудата и образованию спаек. Применение сокращающих препаратов усилит сокращение гладкой мускулатуры матки. </w:t>
      </w:r>
    </w:p>
    <w:p w:rsidR="002907A7" w:rsidRPr="00575295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сальпингит чаще всего возникает на фоне </w:t>
      </w:r>
      <w:r w:rsidR="00122FA1" w:rsidRPr="00122FA1">
        <w:rPr>
          <w:rFonts w:ascii="Times New Roman" w:hAnsi="Times New Roman" w:cs="Times New Roman"/>
          <w:b/>
          <w:sz w:val="28"/>
          <w:szCs w:val="28"/>
          <w:lang w:eastAsia="ru-RU"/>
        </w:rPr>
        <w:t>эндометрита</w:t>
      </w:r>
      <w:r w:rsidR="00122FA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122FA1" w:rsidRPr="00122FA1">
        <w:rPr>
          <w:rFonts w:ascii="Times New Roman" w:hAnsi="Times New Roman" w:cs="Times New Roman"/>
          <w:b/>
          <w:sz w:val="28"/>
          <w:szCs w:val="28"/>
          <w:lang w:eastAsia="ru-RU"/>
        </w:rPr>
        <w:t>задержания п</w:t>
      </w:r>
      <w:r w:rsidR="00122FA1" w:rsidRPr="00122FA1">
        <w:rPr>
          <w:rFonts w:ascii="Times New Roman" w:hAnsi="Times New Roman" w:cs="Times New Roman"/>
          <w:b/>
          <w:sz w:val="28"/>
          <w:szCs w:val="28"/>
        </w:rPr>
        <w:t>оследа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то нестероидное противовоспалительное средство в комплексе с антибиотиками окажет прямое воздействие на воспалительные процессы в организме. </w:t>
      </w:r>
    </w:p>
    <w:p w:rsidR="002907A7" w:rsidRPr="00575295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 этот протокол лечения можно включить еще и ректальный массаж яйцепроводов на протяжении 5–7 дней по 3–5 минут, что усилит кровообращение и поспособствует разъединению спаек, возникших при воспалении.</w:t>
      </w:r>
    </w:p>
    <w:p w:rsidR="002907A7" w:rsidRPr="00575295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Если течение болезни затяжное, рекомендуется провести антибиотикотерапию указанными препаратами.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FA1">
        <w:rPr>
          <w:rFonts w:ascii="Times New Roman" w:hAnsi="Times New Roman" w:cs="Times New Roman"/>
          <w:b/>
          <w:sz w:val="28"/>
          <w:szCs w:val="28"/>
        </w:rPr>
        <w:t>Персистентное желтое тело (ПЖТ)</w:t>
      </w:r>
      <w:r w:rsidRPr="00575295">
        <w:rPr>
          <w:rFonts w:ascii="Times New Roman" w:hAnsi="Times New Roman" w:cs="Times New Roman"/>
          <w:sz w:val="28"/>
          <w:szCs w:val="28"/>
        </w:rPr>
        <w:t xml:space="preserve"> - желтое тело, находящееся на яичнике небеременного животного более 27–30 дней после отела или эструса. Образуется из циклического желтого тела из-за многократных пропусков осеменения или при присутствии иных патологий (мацерации, мумификации плода или субклинического эндометрита). При ПЖТ у коров отсутствует половой цикл, отмечается дряблость матки, ее увеличение в размерах и опущение в брюшную полость.</w:t>
      </w:r>
      <w:r w:rsidRPr="00575295">
        <w:rPr>
          <w:rFonts w:ascii="Times New Roman" w:hAnsi="Times New Roman" w:cs="Times New Roman"/>
          <w:sz w:val="28"/>
          <w:szCs w:val="28"/>
        </w:rPr>
        <w:br/>
      </w:r>
      <w:r w:rsidR="00122FA1">
        <w:rPr>
          <w:rFonts w:ascii="Times New Roman" w:hAnsi="Times New Roman" w:cs="Times New Roman"/>
          <w:sz w:val="28"/>
          <w:szCs w:val="28"/>
        </w:rPr>
        <w:t>Л</w:t>
      </w:r>
      <w:r w:rsidRPr="00575295">
        <w:rPr>
          <w:rFonts w:ascii="Times New Roman" w:hAnsi="Times New Roman" w:cs="Times New Roman"/>
          <w:sz w:val="28"/>
          <w:szCs w:val="28"/>
        </w:rPr>
        <w:t>ечени</w:t>
      </w:r>
      <w:r w:rsidR="00122FA1">
        <w:rPr>
          <w:rFonts w:ascii="Times New Roman" w:hAnsi="Times New Roman" w:cs="Times New Roman"/>
          <w:sz w:val="28"/>
          <w:szCs w:val="28"/>
        </w:rPr>
        <w:t xml:space="preserve">е </w:t>
      </w:r>
      <w:r w:rsidRPr="00575295">
        <w:rPr>
          <w:rFonts w:ascii="Times New Roman" w:hAnsi="Times New Roman" w:cs="Times New Roman"/>
          <w:sz w:val="28"/>
          <w:szCs w:val="28"/>
        </w:rPr>
        <w:t>персистентного желтого тела у коров</w:t>
      </w:r>
      <w:r w:rsidR="00122FA1">
        <w:rPr>
          <w:rFonts w:ascii="Times New Roman" w:hAnsi="Times New Roman" w:cs="Times New Roman"/>
          <w:sz w:val="28"/>
          <w:szCs w:val="28"/>
        </w:rPr>
        <w:t>.</w:t>
      </w:r>
      <w:r w:rsidR="00122FA1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7A7" w:rsidRPr="00575295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Если у коровы отсутствует половой цикл, матка стала дряблой и опустилась в брюшную полость, а на поверхности яичника или в его паренхиме наблюдаются образования грибовидной формы, то у животного, вероятно, ПЖТ. В этом случае рекомендуем использовать протоколы лечения персистентного желтого тела: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 №1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3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Диналитик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+ Витамины 10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Элеовит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утро 8:00 – 9:00 или вечер 15:00 – 16:00.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3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Диналитик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утро - 8:00 – 9:00 или вечер - 15:00 – 16:00.</w:t>
      </w:r>
    </w:p>
    <w:p w:rsidR="002907A7" w:rsidRPr="00122FA1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FA1">
        <w:rPr>
          <w:rFonts w:ascii="Times New Roman" w:hAnsi="Times New Roman" w:cs="Times New Roman"/>
          <w:b/>
          <w:sz w:val="28"/>
          <w:szCs w:val="28"/>
          <w:lang w:eastAsia="ru-RU"/>
        </w:rPr>
        <w:t>Важно!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2FA1">
        <w:rPr>
          <w:rFonts w:ascii="Times New Roman" w:hAnsi="Times New Roman" w:cs="Times New Roman"/>
          <w:b/>
          <w:sz w:val="28"/>
          <w:szCs w:val="28"/>
          <w:lang w:eastAsia="ru-RU"/>
        </w:rPr>
        <w:t>Если первая инъекция была в 15:00 или 16:00, то вторая должна быть сделана не позднее 10:00 следующего дня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– ректальное исследование на наличие ПЖТ, если корова пришла в половую охоту - осеменяем с применением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(1 мл).</w:t>
      </w:r>
    </w:p>
    <w:p w:rsidR="002907A7" w:rsidRPr="00575295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Инъекции простагландина вызовут регрессию желтого тела и нормализуют цикл половой охоты. Промежуток между введением лучше выдерживать 18–24 ч, это позволит повысить концентрацию простагландина, что улучшит действие препарата.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 № 2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Фертагил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Сурфагон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дозировка в аннотации к препарату.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7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3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Диналитик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8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3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Диналитик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9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Фертагил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Сурфагон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вечер 16:00 – 17:00.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10 день – Искусственное осеменение утром не позднее 9:00.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Второй протокол лечения - модифицированная программа «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Овсинк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» с применением двойной инъекции простагландина. Ввод нескольких препаратов обеспечит начало половой охоты на протяжении 8 дней лечения. Стоит учитывать, что инъекцию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делать вечером и последнюю (на 9 день) тоже вечером. </w:t>
      </w:r>
    </w:p>
    <w:p w:rsidR="009736AC" w:rsidRDefault="002907A7" w:rsidP="00122F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A1">
        <w:rPr>
          <w:rFonts w:ascii="Times New Roman" w:hAnsi="Times New Roman" w:cs="Times New Roman"/>
          <w:b/>
          <w:sz w:val="28"/>
          <w:szCs w:val="28"/>
        </w:rPr>
        <w:t>Метрит</w:t>
      </w:r>
      <w:r w:rsidRPr="00575295">
        <w:rPr>
          <w:rFonts w:ascii="Times New Roman" w:hAnsi="Times New Roman" w:cs="Times New Roman"/>
          <w:sz w:val="28"/>
          <w:szCs w:val="28"/>
        </w:rPr>
        <w:t xml:space="preserve"> - воспаление матки у коровы после отела, возникающее при попадании условно-патогенной микрофлоры в матку. Болезнь поражает коров после отела, а также после аборта. Встречается и при несоблюдении санитарных правил искусственного осеменения. Имеет очень широкое распространение на всех предприятиях. Может охватывать поголовье до 80%. Явл</w:t>
      </w:r>
      <w:r w:rsidR="009736AC">
        <w:rPr>
          <w:rFonts w:ascii="Times New Roman" w:hAnsi="Times New Roman" w:cs="Times New Roman"/>
          <w:sz w:val="28"/>
          <w:szCs w:val="28"/>
        </w:rPr>
        <w:t>яется технологической болезнью.</w:t>
      </w:r>
    </w:p>
    <w:p w:rsidR="002907A7" w:rsidRPr="00575295" w:rsidRDefault="009736AC" w:rsidP="009736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907A7" w:rsidRPr="00575295">
        <w:rPr>
          <w:rFonts w:ascii="Times New Roman" w:hAnsi="Times New Roman" w:cs="Times New Roman"/>
          <w:sz w:val="28"/>
          <w:szCs w:val="28"/>
        </w:rPr>
        <w:t>ечения коров в новотельный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7A7" w:rsidRPr="00575295" w:rsidRDefault="009736AC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день – термометрия (38,0-39,5 градусов Цельсия норма);</w:t>
      </w:r>
    </w:p>
    <w:p w:rsidR="002907A7" w:rsidRPr="00575295" w:rsidRDefault="009736AC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день – термометрия; наличие последа; наполненность рубца; общее самочувствие животного.</w:t>
      </w:r>
    </w:p>
    <w:p w:rsidR="002907A7" w:rsidRPr="00575295" w:rsidRDefault="009736AC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день – термометрия; наполненность рубца; общее самочувствие животного.</w:t>
      </w:r>
    </w:p>
    <w:p w:rsidR="002907A7" w:rsidRPr="00575295" w:rsidRDefault="009736AC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день – термометрия; наполненность рубца; общее самочувствие животного.</w:t>
      </w:r>
    </w:p>
    <w:p w:rsidR="002907A7" w:rsidRDefault="009736AC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день – термометрия; наполненность рубца; общее самочувствие животного. Ректальное исследование на метрит – при нормальных выделениях выписка в дойную группу. (Если имеется проблема с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кетозом</w:t>
      </w:r>
      <w:proofErr w:type="spellEnd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– проверка на кетоновые тела). </w:t>
      </w:r>
    </w:p>
    <w:p w:rsidR="009736AC" w:rsidRPr="009736AC" w:rsidRDefault="009736A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6AC">
        <w:rPr>
          <w:rFonts w:ascii="Times New Roman" w:hAnsi="Times New Roman" w:cs="Times New Roman"/>
          <w:b/>
          <w:sz w:val="28"/>
          <w:szCs w:val="28"/>
          <w:lang w:eastAsia="ru-RU"/>
        </w:rPr>
        <w:t>Послеродовый парез.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Внутривенно 500 мл раствора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борглюконата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кальция;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повторить через 4 часа при повторившихся признаках болезни.</w:t>
      </w:r>
    </w:p>
    <w:p w:rsidR="002907A7" w:rsidRPr="009736AC" w:rsidRDefault="009736A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6AC">
        <w:rPr>
          <w:rFonts w:ascii="Times New Roman" w:hAnsi="Calibri" w:cs="Times New Roman"/>
          <w:b/>
          <w:sz w:val="28"/>
          <w:szCs w:val="28"/>
          <w:lang w:eastAsia="ru-RU"/>
        </w:rPr>
        <w:t>В</w:t>
      </w:r>
      <w:r w:rsidR="002907A7" w:rsidRPr="009736AC">
        <w:rPr>
          <w:rFonts w:ascii="Times New Roman" w:hAnsi="Times New Roman" w:cs="Times New Roman"/>
          <w:b/>
          <w:sz w:val="28"/>
          <w:szCs w:val="28"/>
          <w:lang w:eastAsia="ru-RU"/>
        </w:rPr>
        <w:t>ажно: раствор глюкозы для лечения пареза не применяется.</w:t>
      </w:r>
    </w:p>
    <w:p w:rsidR="002907A7" w:rsidRPr="009736AC" w:rsidRDefault="009736A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36AC">
        <w:rPr>
          <w:rFonts w:ascii="Times New Roman" w:hAnsi="Times New Roman" w:cs="Times New Roman"/>
          <w:b/>
          <w:sz w:val="28"/>
          <w:szCs w:val="28"/>
          <w:lang w:eastAsia="ru-RU"/>
        </w:rPr>
        <w:t>Кетоз</w:t>
      </w:r>
      <w:proofErr w:type="spellEnd"/>
      <w:r w:rsidRPr="00973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7A7" w:rsidRPr="00973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7A7" w:rsidRPr="00973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&gt;1,5 </w:t>
      </w:r>
      <w:proofErr w:type="spellStart"/>
      <w:r w:rsidR="002907A7" w:rsidRPr="00973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ммоль</w:t>
      </w:r>
      <w:proofErr w:type="spellEnd"/>
      <w:r w:rsidR="002907A7" w:rsidRPr="00973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/л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- лечим основную болезнь;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–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- тест на кетоновые тела, если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увеличены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лечение.</w:t>
      </w:r>
    </w:p>
    <w:p w:rsidR="002907A7" w:rsidRPr="009736AC" w:rsidRDefault="009736A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736AC">
        <w:rPr>
          <w:rFonts w:ascii="Times New Roman" w:hAnsi="Times New Roman" w:cs="Times New Roman"/>
          <w:b/>
          <w:sz w:val="28"/>
          <w:szCs w:val="28"/>
          <w:lang w:eastAsia="ru-RU"/>
        </w:rPr>
        <w:t>Кетоз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7A7" w:rsidRPr="00973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&gt;2 </w:t>
      </w:r>
      <w:proofErr w:type="spellStart"/>
      <w:r w:rsidR="002907A7" w:rsidRPr="00973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ммоль</w:t>
      </w:r>
      <w:proofErr w:type="spellEnd"/>
      <w:r w:rsidR="002907A7" w:rsidRPr="00973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/л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- лечим основную болезнь;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 при очень плохом самочувствии внутривенно глюкоза 40% 300 мл, внутримышечно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дексафорт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-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 при очень плохом самочувствии внутривенно глюкоза 40% 300 мл, внутримышечно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дексафорт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-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 при очень плохом самочувствии внутривенно глюкоза 40% 300 мл, внутримышечно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дексафорт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- тест на кетоновые тела, если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увеличены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лечение или выбраковка.</w:t>
      </w:r>
    </w:p>
    <w:p w:rsidR="009736AC" w:rsidRDefault="009736AC" w:rsidP="00575295">
      <w:pPr>
        <w:pStyle w:val="a8"/>
        <w:jc w:val="both"/>
        <w:rPr>
          <w:rFonts w:ascii="Calibri" w:hAnsi="Calibri" w:cs="Times New Roman"/>
          <w:b/>
          <w:sz w:val="28"/>
          <w:szCs w:val="28"/>
          <w:lang w:eastAsia="ru-RU"/>
        </w:rPr>
      </w:pPr>
    </w:p>
    <w:p w:rsidR="002907A7" w:rsidRPr="009736AC" w:rsidRDefault="009736A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6AC">
        <w:rPr>
          <w:rFonts w:ascii="Calibri" w:hAnsi="Calibri" w:cs="Times New Roman"/>
          <w:b/>
          <w:sz w:val="28"/>
          <w:szCs w:val="28"/>
          <w:lang w:eastAsia="ru-RU"/>
        </w:rPr>
        <w:lastRenderedPageBreak/>
        <w:t>Метрит.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Вариант 1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– «Амоксициллин-150» </w:t>
      </w:r>
      <w:r w:rsidR="009736AC">
        <w:rPr>
          <w:rFonts w:ascii="Times New Roman" w:hAnsi="Times New Roman" w:cs="Times New Roman"/>
          <w:sz w:val="28"/>
          <w:szCs w:val="28"/>
          <w:lang w:eastAsia="ru-RU"/>
        </w:rPr>
        <w:t xml:space="preserve">внутримышечно 50 мл; при </w:t>
      </w:r>
      <w:proofErr w:type="spell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="009736AC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973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-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«Амоксициллин-150» внутримышечно 50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10 день – выписка.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Вариант 2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5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9 день – выписка.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Вариант 3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736A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603743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603743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60EFB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5 день – в/м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&gt;39.7</w:t>
      </w:r>
      <w:proofErr w:type="gramStart"/>
      <w:r w:rsidR="00960EFB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6 день – выписка.</w:t>
      </w:r>
    </w:p>
    <w:p w:rsidR="002907A7" w:rsidRPr="00D258C5" w:rsidRDefault="00D258C5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8C5">
        <w:rPr>
          <w:rFonts w:ascii="Calibri" w:hAnsi="Calibri" w:cs="Times New Roman"/>
          <w:b/>
          <w:sz w:val="28"/>
          <w:szCs w:val="28"/>
          <w:lang w:eastAsia="ru-RU"/>
        </w:rPr>
        <w:t>Задержание последа.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Лечится по </w:t>
      </w:r>
      <w:r w:rsidR="00D258C5">
        <w:rPr>
          <w:rFonts w:ascii="Times New Roman" w:hAnsi="Times New Roman" w:cs="Times New Roman"/>
          <w:sz w:val="28"/>
          <w:szCs w:val="28"/>
          <w:lang w:eastAsia="ru-RU"/>
        </w:rPr>
        <w:t>схемам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для метрита. В протоколы можно вставить другие антибиотики. </w:t>
      </w:r>
    </w:p>
    <w:p w:rsidR="002907A7" w:rsidRPr="00D258C5" w:rsidRDefault="00D258C5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8C5">
        <w:rPr>
          <w:rFonts w:ascii="Times New Roman" w:hAnsi="Calibri" w:cs="Times New Roman"/>
          <w:b/>
          <w:sz w:val="28"/>
          <w:szCs w:val="28"/>
          <w:lang w:eastAsia="ru-RU"/>
        </w:rPr>
        <w:t>В</w:t>
      </w:r>
      <w:r w:rsidR="002907A7" w:rsidRPr="00D258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ажно: курс должен быть полным, а не до улучшения самочувствия животного.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выборе антибиотика в первую очередь необходимо учитывать его эффективность, во вторую – ограничения по молоку.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8C5">
        <w:rPr>
          <w:rFonts w:ascii="Times New Roman" w:hAnsi="Times New Roman" w:cs="Times New Roman"/>
          <w:b/>
          <w:sz w:val="28"/>
          <w:szCs w:val="28"/>
        </w:rPr>
        <w:lastRenderedPageBreak/>
        <w:t>Эндометрит</w:t>
      </w:r>
      <w:r w:rsidRPr="00575295">
        <w:rPr>
          <w:rFonts w:ascii="Times New Roman" w:hAnsi="Times New Roman" w:cs="Times New Roman"/>
          <w:sz w:val="28"/>
          <w:szCs w:val="28"/>
        </w:rPr>
        <w:t xml:space="preserve"> - воспаление слизистой оболочки матки с образованием и выделением гнойного экссудата. Чаще всего выделения появляются на 8–10 день после отела. Послеродовой эндометрит занимает лидирующее место среди заболеваний органов воспроизводства, которое может привести к временному или полному бесплодию.</w:t>
      </w:r>
      <w:r w:rsidRPr="00575295">
        <w:rPr>
          <w:rFonts w:ascii="Times New Roman" w:hAnsi="Times New Roman" w:cs="Times New Roman"/>
          <w:sz w:val="28"/>
          <w:szCs w:val="28"/>
        </w:rPr>
        <w:br/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Для выявления эндометрита рекомендуем проводить ректальное исследование не позже 15-16 дня после отела - обращайте внимание на физиологическое состояние матки и характер выделений, после чего назначьте профилактические мероприяти</w:t>
      </w:r>
      <w:r w:rsidR="00D258C5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Если заболевание не получилось предупредить - преступайте к лечению</w:t>
      </w:r>
      <w:r w:rsidR="00D258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 № 1 - без внутриматочного введения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4 мл +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Элеовит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), дозировка в аннотации к препарату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Утеротон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5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6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12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4 мл</w:t>
      </w:r>
    </w:p>
    <w:p w:rsidR="002907A7" w:rsidRPr="00575295" w:rsidRDefault="002907A7" w:rsidP="006379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Подразумевает лечение сокращающими препаратами. Инъекции простагландина вызовут регрессию желтого тела и окажут дополнительную стимуляцию сокращения гладкой мускулатуры матки. Витамины благоприятно влияют на восстановление слизистых оболочек матки за счет входящего в состав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ретинола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(Витамина А).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 № 2 - с использованием внутриматочных препаратов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— в/мат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Метрикур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шпр</w:t>
      </w:r>
      <w:proofErr w:type="spellEnd"/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+ В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/м Pgf2a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4 мл +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Элеовит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дозировка в аннотации к препарату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— в/мат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Метрикур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шпр</w:t>
      </w:r>
      <w:proofErr w:type="spellEnd"/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5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Элеовит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6379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Лечение основано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внутриматочным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препаратом «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Метрикур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», который не имеет ограничений по молоку, его можно использовать при осеменении животных в случае обнаружения скрытой формы эндометрита (субклинический эндометрит) - комбинированная схема лечения.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 № 3 - с использованием внутриматочных и сокращающих препаратов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— в/мат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Йодофоам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+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Элеовит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 +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в\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Руфолин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Эстрадиол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3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5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12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Pgf2a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4 мл</w:t>
      </w:r>
    </w:p>
    <w:p w:rsidR="002907A7" w:rsidRPr="00575295" w:rsidRDefault="002907A7" w:rsidP="006379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Тоже эффективен при лечении эндометрита, его преимуществом является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эстрадиол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 способствующий регенерации эндометрия. Единственный недостаток препарата - выбраковка молока в течение 96 часов после его введения.</w:t>
      </w:r>
    </w:p>
    <w:p w:rsidR="002907A7" w:rsidRPr="00575295" w:rsidRDefault="002907A7" w:rsidP="006379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Опытные ветврачи отмечают, что из-за неосторожной эксплуатации пластиковых катетеров при внутриматочном введении есть большой риск повреждения слизистой оболочки и мышечных тканей матки, что может привести к возникновению перитонита и</w:t>
      </w:r>
      <w:r w:rsidR="006379E1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 w:rsidR="006379E1">
        <w:rPr>
          <w:rFonts w:ascii="Times New Roman" w:hAnsi="Times New Roman" w:cs="Times New Roman"/>
          <w:sz w:val="28"/>
          <w:szCs w:val="28"/>
          <w:lang w:eastAsia="ru-RU"/>
        </w:rPr>
        <w:t>пиометрита</w:t>
      </w:r>
      <w:proofErr w:type="spellEnd"/>
      <w:r w:rsidR="006379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из всех приведенных протоколов мы бы использовали первый, где применяются сокращающие и гормональные препараты без внутриматочного введения. </w:t>
      </w:r>
    </w:p>
    <w:p w:rsidR="006379E1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79E1">
        <w:rPr>
          <w:rFonts w:ascii="Times New Roman" w:hAnsi="Times New Roman" w:cs="Times New Roman"/>
          <w:b/>
          <w:sz w:val="28"/>
          <w:szCs w:val="28"/>
        </w:rPr>
        <w:t>Пиометра</w:t>
      </w:r>
      <w:proofErr w:type="spellEnd"/>
      <w:r w:rsidRPr="00575295">
        <w:rPr>
          <w:rFonts w:ascii="Times New Roman" w:hAnsi="Times New Roman" w:cs="Times New Roman"/>
          <w:sz w:val="28"/>
          <w:szCs w:val="28"/>
        </w:rPr>
        <w:t xml:space="preserve"> - инфекционно-воспалительное заболевание, при котором в полости матки образуется более 15 л экссудата, при этом шейка матки закрыта и присутствует желтое тело. Если экссудат </w:t>
      </w:r>
      <w:proofErr w:type="gramStart"/>
      <w:r w:rsidRPr="00575295">
        <w:rPr>
          <w:rFonts w:ascii="Times New Roman" w:hAnsi="Times New Roman" w:cs="Times New Roman"/>
          <w:sz w:val="28"/>
          <w:szCs w:val="28"/>
        </w:rPr>
        <w:t xml:space="preserve">находится в полости матки 130–140 дней </w:t>
      </w:r>
      <w:r w:rsidRPr="00575295">
        <w:rPr>
          <w:rFonts w:ascii="Times New Roman" w:hAnsi="Times New Roman" w:cs="Times New Roman"/>
          <w:sz w:val="28"/>
          <w:szCs w:val="28"/>
        </w:rPr>
        <w:lastRenderedPageBreak/>
        <w:t>наблюдаются</w:t>
      </w:r>
      <w:proofErr w:type="gramEnd"/>
      <w:r w:rsidRPr="00575295">
        <w:rPr>
          <w:rFonts w:ascii="Times New Roman" w:hAnsi="Times New Roman" w:cs="Times New Roman"/>
          <w:sz w:val="28"/>
          <w:szCs w:val="28"/>
        </w:rPr>
        <w:t xml:space="preserve"> изменения в эндометрии, корова становится бесплодной.</w:t>
      </w:r>
      <w:r w:rsidRPr="00575295">
        <w:rPr>
          <w:rFonts w:ascii="Times New Roman" w:hAnsi="Times New Roman" w:cs="Times New Roman"/>
          <w:sz w:val="28"/>
          <w:szCs w:val="28"/>
        </w:rPr>
        <w:br/>
      </w:r>
      <w:r w:rsidR="00637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Причинами развития болезни являются осложненный отел, аборт, рождение двойни. В конце половой охоты бактерии распространяются через открытую шейку матки и вызывают воспаление. Повышенный уровень прогестерона вызывает закрытие шейки матки и уменьшает устойчивость эндометрия к бактериальным инфекциям. Уровень бактерий в матке увеличивается, что вызывает эндометрит. Постепенно матка заполняется гнойным экссудатом. При исследовании содержимого матки у животного с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пиометрой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обнаруживаются бактерии кишечной палочки,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пастереллы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 стафилококки.</w:t>
      </w:r>
    </w:p>
    <w:p w:rsidR="006379E1" w:rsidRDefault="006379E1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907A7" w:rsidRPr="006379E1">
        <w:rPr>
          <w:rFonts w:ascii="Times New Roman" w:hAnsi="Times New Roman" w:cs="Times New Roman"/>
          <w:sz w:val="28"/>
          <w:szCs w:val="28"/>
          <w:lang w:eastAsia="ru-RU"/>
        </w:rPr>
        <w:t>Диагностика</w:t>
      </w:r>
      <w:r w:rsidRPr="006379E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е всегда заболева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можно определить визуально.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br/>
        <w:t>Большое скопление экссудата в полости 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тки приводит к потере аппетита,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лихорадке, снижению молочной продуктивно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сти. Иногда выделение экссудата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наблюдается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даже при закрытой шейке матки.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одним признаком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пиомет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отсутствие течки.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Лучшей диагностикой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УЗИ, которое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поможет определить количество скопившегося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экссудата и присутствие желтого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тела. </w:t>
      </w:r>
    </w:p>
    <w:p w:rsidR="006379E1" w:rsidRDefault="006379E1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907A7" w:rsidRPr="006379E1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рогноз при данной патологии можн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считать неблагоприятным, если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экссудат находится в полости матки 130–140 дней. В таком случае наблюдаются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изменения в эндометрии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корова становится бесплодной.</w:t>
      </w:r>
    </w:p>
    <w:p w:rsidR="006379E1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После определения заболевания необходимо, как можно скорее, начинать лечение.</w:t>
      </w:r>
      <w:r w:rsidR="006379E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907A7" w:rsidRPr="00575295" w:rsidRDefault="006379E1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907A7" w:rsidRPr="006379E1">
        <w:rPr>
          <w:rFonts w:ascii="Times New Roman" w:hAnsi="Times New Roman" w:cs="Times New Roman"/>
          <w:sz w:val="28"/>
          <w:szCs w:val="28"/>
          <w:lang w:eastAsia="ru-RU"/>
        </w:rPr>
        <w:t>Лечение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ажно учитывать, 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лечение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пиометры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комплексным, с применением простагландинов, витаминов и антибио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тиков. 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пиометре</w:t>
      </w:r>
      <w:proofErr w:type="spellEnd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присутствует желтое тело, а бывает и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лютеиновая</w:t>
      </w:r>
      <w:proofErr w:type="spellEnd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киста, поэтому следует начинать инъекцию с простагландинов. PGf2a приведет к тому, что желтое тело рассосется, через 48–72 часа корова придет в охоту и инфекция выйдет с течкой из полости матки.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Протокол №1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Простагландин + Витамины (дозировка в аннотации)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в/мат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Йодофоам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Каротил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150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– в/мат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Йодофоам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Каротил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150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5 день – Витамины (дозировка в аннотации)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15 день – Ректальное исследование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Протокол № 2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Простагландин + Витамины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–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Сокращающие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в/м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Утерастим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Сокращающие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в/м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Утерастим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–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Сокращающие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в/м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Утерастим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5 день –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Сокращающие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в/м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Утератон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Утерастим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6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Эстрадиол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Простагландин + Витамины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15 день – Ректальное исследование</w:t>
      </w:r>
    </w:p>
    <w:p w:rsidR="002907A7" w:rsidRPr="00575295" w:rsidRDefault="006379E1" w:rsidP="006379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Заключение: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Пиометра</w:t>
      </w:r>
      <w:proofErr w:type="spellEnd"/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— это гинекологическое заболевание, приводящее к нарушению воспроизводительной функции. Если вовремя не начать лечение, то животное выбраковывают. </w:t>
      </w:r>
    </w:p>
    <w:p w:rsidR="002907A7" w:rsidRPr="00575295" w:rsidRDefault="002907A7" w:rsidP="006379E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Пиометрит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нанести большие убытки хозяйствам, и чем раньше выявить заболевание, тем</w:t>
      </w:r>
      <w:r w:rsidR="006379E1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шансов спасти животное.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Не забывайте, что лечение должно быть комплексным и включать в себя не только гормональные препараты, но и антибиотикотерапию.</w:t>
      </w:r>
    </w:p>
    <w:p w:rsidR="00172D4A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79E1">
        <w:rPr>
          <w:rFonts w:ascii="Times New Roman" w:hAnsi="Times New Roman" w:cs="Times New Roman"/>
          <w:b/>
          <w:sz w:val="28"/>
          <w:szCs w:val="28"/>
        </w:rPr>
        <w:t>Гипофункция яичников</w:t>
      </w:r>
      <w:r w:rsidRPr="00575295">
        <w:rPr>
          <w:rFonts w:ascii="Times New Roman" w:hAnsi="Times New Roman" w:cs="Times New Roman"/>
          <w:sz w:val="28"/>
          <w:szCs w:val="28"/>
        </w:rPr>
        <w:t xml:space="preserve"> - заболевание, при котором нарушается развитие и созревание фолликулов, овуляция и формирование желтого тела. Проявляется </w:t>
      </w:r>
      <w:r w:rsidRPr="00575295">
        <w:rPr>
          <w:rFonts w:ascii="Times New Roman" w:hAnsi="Times New Roman" w:cs="Times New Roman"/>
          <w:sz w:val="28"/>
          <w:szCs w:val="28"/>
        </w:rPr>
        <w:lastRenderedPageBreak/>
        <w:t xml:space="preserve">персистенцией фолликулов и задержкой овуляции из-за неполноценного функционирования желтого тела. Возбуждение, </w:t>
      </w:r>
      <w:r w:rsidR="00172D4A">
        <w:rPr>
          <w:rFonts w:ascii="Times New Roman" w:hAnsi="Times New Roman" w:cs="Times New Roman"/>
          <w:sz w:val="28"/>
          <w:szCs w:val="28"/>
        </w:rPr>
        <w:t xml:space="preserve">половая охота и течка протекают </w:t>
      </w:r>
      <w:r w:rsidRPr="00575295">
        <w:rPr>
          <w:rFonts w:ascii="Times New Roman" w:hAnsi="Times New Roman" w:cs="Times New Roman"/>
          <w:sz w:val="28"/>
          <w:szCs w:val="28"/>
        </w:rPr>
        <w:t>слабо выражено или срыто.</w:t>
      </w:r>
      <w:r w:rsidR="0017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A7" w:rsidRPr="00575295" w:rsidRDefault="00172D4A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907A7" w:rsidRPr="00575295">
        <w:rPr>
          <w:rFonts w:ascii="Times New Roman" w:hAnsi="Times New Roman" w:cs="Times New Roman"/>
          <w:sz w:val="28"/>
          <w:szCs w:val="28"/>
        </w:rPr>
        <w:t>ечения гипофункции яичников у коров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Вариант 1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Прогестерон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Прогестамаг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+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Модивитасан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Прогестерон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Прогестерон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6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ГСЖК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Фоллимаг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1000 МЕ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На 8-10 день наблюдаем за животным. При половой охоте проводим стандартное осеменение. В случае отсутствия половой охоты ректально исследуем для выявления патологий. 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Инъекции прогестерона можно заменить на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прогестероновые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пластины типа СИДР или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Прид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Дельта – они сокращают количество манипуляций и позволяют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избежать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дополнительный стресс для коровы. 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 первый день схемы вводим пластину, делаем инъекцию витаминов, на шестой день извлекаем и внутримышечно вводим ГСЖК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Фоллимаг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). Дозировка препаратов по аннотации.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Вариант 2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ГСЖК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Фоллимаг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+ Простагландин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Динолитик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+ Витамины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Хелсивит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Седимин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Модивитасан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Сурфагон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Фертагил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Сурфагон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Фертагил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Наблюдение за животным 48-72 часа. При появлении признаков половой охоты корову не осеменяем. При следующей половой охоте проводим стандартное осеменение. Дозировка препаратов по аннотации.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Инъекции ГСЖК 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стимулируют рост яичников и развитие новых фолликулов, что способствует нормализации полового цикла. Простагландины вызовут регрессию остаточных желтых тел и усилят работу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внутримышечных инъекциях следует учитывать, что все гормональные препараты 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>вводят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область шеи.</w:t>
      </w:r>
    </w:p>
    <w:p w:rsidR="00172D4A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2D4A">
        <w:rPr>
          <w:rFonts w:ascii="Times New Roman" w:hAnsi="Times New Roman" w:cs="Times New Roman"/>
          <w:b/>
          <w:sz w:val="28"/>
          <w:szCs w:val="28"/>
        </w:rPr>
        <w:t>Кисты яичников</w:t>
      </w:r>
      <w:r w:rsidRPr="00575295">
        <w:rPr>
          <w:rFonts w:ascii="Times New Roman" w:hAnsi="Times New Roman" w:cs="Times New Roman"/>
          <w:sz w:val="28"/>
          <w:szCs w:val="28"/>
        </w:rPr>
        <w:t xml:space="preserve"> – округлые сферические полости, образовавшиеся в яичнике из желтых тел или фолликулов в результате перерождения, атрофии их элементов. При образовании кист у коров отмечается снижение продуктивности, половая охота не проявляется, либо, наоборот, отмечается повышенная активность. Вкус молока становится специфическим, повышается активная кислотность, ускоряется свертываемость молока, содержание жира падает на 0,1–0,2%. Молоко, полученное от таких коров, не пригодно для реализации.</w:t>
      </w:r>
      <w:r w:rsidR="0017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A7" w:rsidRPr="00172D4A" w:rsidRDefault="002907A7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4A">
        <w:rPr>
          <w:rFonts w:ascii="Times New Roman" w:hAnsi="Times New Roman" w:cs="Times New Roman"/>
          <w:b/>
          <w:sz w:val="28"/>
          <w:szCs w:val="28"/>
        </w:rPr>
        <w:t xml:space="preserve">Фолликулярные и </w:t>
      </w:r>
      <w:proofErr w:type="spellStart"/>
      <w:r w:rsidRPr="00172D4A">
        <w:rPr>
          <w:rFonts w:ascii="Times New Roman" w:hAnsi="Times New Roman" w:cs="Times New Roman"/>
          <w:b/>
          <w:sz w:val="28"/>
          <w:szCs w:val="28"/>
        </w:rPr>
        <w:t>лютеиновые</w:t>
      </w:r>
      <w:proofErr w:type="spellEnd"/>
      <w:r w:rsidRPr="00172D4A">
        <w:rPr>
          <w:rFonts w:ascii="Times New Roman" w:hAnsi="Times New Roman" w:cs="Times New Roman"/>
          <w:b/>
          <w:sz w:val="28"/>
          <w:szCs w:val="28"/>
        </w:rPr>
        <w:t xml:space="preserve"> кисты у КРС</w:t>
      </w:r>
      <w:r w:rsidR="00172D4A">
        <w:rPr>
          <w:rFonts w:ascii="Times New Roman" w:hAnsi="Times New Roman" w:cs="Times New Roman"/>
          <w:b/>
          <w:sz w:val="28"/>
          <w:szCs w:val="28"/>
        </w:rPr>
        <w:t>.</w:t>
      </w:r>
    </w:p>
    <w:p w:rsidR="002907A7" w:rsidRPr="00575295" w:rsidRDefault="002907A7" w:rsidP="00172D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Кисты яичников (</w:t>
      </w:r>
      <w:proofErr w:type="spellStart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Cysta</w:t>
      </w:r>
      <w:proofErr w:type="spellEnd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ovarii</w:t>
      </w:r>
      <w:proofErr w:type="spellEnd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– округлые сферические полости, образовавшиеся в яичнике из желтых тел или фолликулов в результате пере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 xml:space="preserve">рождения, атрофии их элементов.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Киста состоит из капсулы, покрытой фолликулярным эпителием, и жидкого серозного или коллоидного содержимого.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D4A">
        <w:rPr>
          <w:rFonts w:ascii="Times New Roman" w:hAnsi="Times New Roman" w:cs="Times New Roman"/>
          <w:sz w:val="28"/>
          <w:szCs w:val="28"/>
          <w:lang w:eastAsia="ru-RU"/>
        </w:rPr>
        <w:t>Поражаемые виды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Чаще всего страдают высокопродуктивные животные, так как высокие надои приводят к увеличению уровня эстрогенов, что провоцирует образование кист.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Этиология</w:t>
      </w:r>
      <w:r w:rsidR="00172D4A"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Фолликулярная киста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- шаровидная тонкостенная полость, наполненная жидкостью желтого цвета. В крови КРС поднимается уровень эстрогена, после чего отмечают удлинение полового цикла, их проявление длится каждые 7–10 суток.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Лютеиновые</w:t>
      </w:r>
      <w:proofErr w:type="spellEnd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кисты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– тонкостенные или толстостенные полости, поверхность которых покрыта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лютеиновой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тканью. Содержат прогестерон в большом количестве. Оболочка кист обычно более 0,5 см из-за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лютеинизации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, поэтому их трудно раздавить.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Клинические </w:t>
      </w:r>
      <w:proofErr w:type="spellStart"/>
      <w:r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признаки</w:t>
      </w:r>
      <w:proofErr w:type="gramStart"/>
      <w:r w:rsidR="00172D4A" w:rsidRPr="00172D4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тмечается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продуктивности.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>корнем хв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оста и седалищными буграми появляются видимые впадины.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Половая охота не проявляется, либо, наоборот, отмечается повышенная активность.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Вкус молока становится специфическим (быстро портится). Повышается активная кислотность, ускоряется свертываемость молока, содержание жира падает на 0,1–0,2%. Молоко, полученное от таких коров, не пригодно для реализации.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D52">
        <w:rPr>
          <w:rFonts w:ascii="Times New Roman" w:hAnsi="Times New Roman" w:cs="Times New Roman"/>
          <w:b/>
          <w:sz w:val="28"/>
          <w:szCs w:val="28"/>
          <w:lang w:eastAsia="ru-RU"/>
        </w:rPr>
        <w:t>Диагноз</w:t>
      </w:r>
      <w:r w:rsidR="00172D4A" w:rsidRPr="003C1D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72D4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ервоначальное появление кист не проявляется расстройством полового цикла, болезнь часто диагностируется без клинических признаков. Ректальное исследование - наиболее распространенный и точный метод диагностики кист яичников, однако пальпацией отличить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лютеиновую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кисту от других видов кист достаточно сложно (киста желтого тела).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Лютеиновая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киста более плотная по консистенции, но это обобщенное показание. Более точной диагностикой является ректальное ультразвуковое исследование, которое дает в</w:t>
      </w:r>
      <w:r w:rsidR="003C1D52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визуализировать структуры яичника, и различать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лютеиновые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кисты от других видов кист. При таких аномалиях необходимо своевременно начать лечение, чтобы не допустить экономические потери.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D52">
        <w:rPr>
          <w:rFonts w:ascii="Times New Roman" w:hAnsi="Times New Roman" w:cs="Times New Roman"/>
          <w:b/>
          <w:sz w:val="28"/>
          <w:szCs w:val="28"/>
          <w:lang w:eastAsia="ru-RU"/>
        </w:rPr>
        <w:t>Лечение</w:t>
      </w:r>
      <w:r w:rsidR="003C1D52" w:rsidRPr="003C1D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C1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D5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едикаментозное лечение считается самым эффективным и безопасным. Хорошо себя зарекомендовала гормональная терапия, которая приводит к устранению кист и стимуляции половой охоты.</w:t>
      </w:r>
    </w:p>
    <w:p w:rsidR="002907A7" w:rsidRPr="00575295" w:rsidRDefault="002907A7" w:rsidP="00610B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Гормональное лечение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лютеиновых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кист основано на использовании гормона PGF2a(</w:t>
      </w:r>
      <w:proofErr w:type="spellStart"/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Простагланди́н</w:t>
      </w:r>
      <w:proofErr w:type="spellEnd"/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). Препараты: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динолитик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фертадин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действующим веществом которых является простагландин, устраняющий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лютеиновые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кисты, что в свою очередь останавливает действие прогестерона на гипоталамо-гипофизарную систему, способствует регрессии кисты и дает рост новых фолликулов.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BAB">
        <w:rPr>
          <w:rFonts w:ascii="Times New Roman" w:hAnsi="Times New Roman" w:cs="Times New Roman"/>
          <w:b/>
          <w:sz w:val="28"/>
          <w:szCs w:val="28"/>
          <w:lang w:eastAsia="ru-RU"/>
        </w:rPr>
        <w:t>Лечение фолликулярной кисты</w:t>
      </w:r>
      <w:r w:rsidR="00610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При лечении фолликулярных кист используют гормональные препараты —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Гонадотропин-рилизинг-гормон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Сурфагон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геставет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фертагон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фертагил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; СЖК (Сыворотка Жерёбой Кобылы) –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Фоллимаг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использовании препаратов </w:t>
      </w:r>
      <w:proofErr w:type="spellStart"/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СЖК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или в/в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или в/в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или в/в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Оварелин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12 день -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Простагландин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динолитик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дозировку смотрим по аннотации, искусственное осеменение через 48–96 часов.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 использовании СЖК: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Фоллимаг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1200 МЕ на животный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содержимый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флакон разводим раствором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0,9% 5 мл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11 день —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Простагландин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динолитик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дозировку смотрим по аннотации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13–14 день - Искусственное осеменение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Лечение </w:t>
      </w:r>
      <w:proofErr w:type="spellStart"/>
      <w:r w:rsidRPr="00610BAB">
        <w:rPr>
          <w:rFonts w:ascii="Times New Roman" w:hAnsi="Times New Roman" w:cs="Times New Roman"/>
          <w:b/>
          <w:sz w:val="28"/>
          <w:szCs w:val="28"/>
          <w:lang w:eastAsia="ru-RU"/>
        </w:rPr>
        <w:t>лютеиновой</w:t>
      </w:r>
      <w:proofErr w:type="spellEnd"/>
      <w:r w:rsidRPr="00610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кисты</w:t>
      </w:r>
      <w:r w:rsidR="00610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Простагландин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Эстрофантин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Динолитик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>) – смотреть дозировку препарата, указанную в аннотации повторно с промежутком 24 часа. Признаки половой охоты (течка, садка) наступают через 48-72 часа после последней инъекции. Последующее осеменение.</w:t>
      </w:r>
    </w:p>
    <w:p w:rsidR="002907A7" w:rsidRPr="00610BAB" w:rsidRDefault="002907A7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B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Важно:</w:t>
      </w:r>
      <w:r w:rsidRPr="00610B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Нельзя использовать оперативные методы лечения (раздавливание кист ректально), они способны привести к осложнениям (спайки яичников), внутреннему кровотечению и появлению новых кист, что в свою очередь приводит к постоянному бесплодию и дальнейшей выбраковке животного!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BAB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</w:t>
      </w:r>
      <w:r w:rsidR="00610BAB">
        <w:rPr>
          <w:rFonts w:ascii="Times New Roman" w:hAnsi="Times New Roman" w:cs="Times New Roman"/>
          <w:b/>
          <w:sz w:val="28"/>
          <w:szCs w:val="28"/>
          <w:lang w:eastAsia="ru-RU"/>
        </w:rPr>
        <w:t>: п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>рофилактика образования кист заключается в выявлении и устранении факторов, способствующих ее появлению, к этим относятся:</w:t>
      </w:r>
    </w:p>
    <w:p w:rsidR="002907A7" w:rsidRPr="00575295" w:rsidRDefault="00610BAB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тресс перед отелом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07A7" w:rsidRPr="00575295" w:rsidRDefault="00610BAB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арушение рациона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07A7" w:rsidRPr="00575295" w:rsidRDefault="00610BAB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2907A7" w:rsidRPr="00575295">
        <w:rPr>
          <w:rFonts w:ascii="Times New Roman" w:hAnsi="Times New Roman" w:cs="Times New Roman"/>
          <w:sz w:val="28"/>
          <w:szCs w:val="28"/>
          <w:lang w:eastAsia="ru-RU"/>
        </w:rPr>
        <w:t>аточные инфекции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7A7" w:rsidRPr="00575295" w:rsidRDefault="002907A7" w:rsidP="00610B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введение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на 14 день после отела уменьшает вероятность образования кист. Раннее введение не является эффективным, поскольку гипофиз не способен высвободить ЛГ в ответ на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ГнРГ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до 12-14-го дня после отела.</w:t>
      </w:r>
    </w:p>
    <w:p w:rsidR="002907A7" w:rsidRPr="00610BAB" w:rsidRDefault="00DF60EF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2907A7" w:rsidRPr="00610BAB">
          <w:rPr>
            <w:rFonts w:ascii="Times New Roman" w:hAnsi="Times New Roman" w:cs="Times New Roman"/>
            <w:b/>
            <w:sz w:val="28"/>
            <w:szCs w:val="28"/>
            <w:lang w:eastAsia="ru-RU"/>
          </w:rPr>
          <w:t>Задержание последа</w:t>
        </w:r>
      </w:hyperlink>
      <w:r w:rsidR="00610BAB">
        <w:rPr>
          <w:rFonts w:ascii="Times New Roman" w:hAnsi="Times New Roman" w:cs="Times New Roman"/>
          <w:b/>
          <w:sz w:val="28"/>
          <w:szCs w:val="28"/>
        </w:rPr>
        <w:t>.</w:t>
      </w:r>
    </w:p>
    <w:p w:rsidR="002907A7" w:rsidRPr="00575295" w:rsidRDefault="002907A7" w:rsidP="00610B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95">
        <w:rPr>
          <w:rFonts w:ascii="Times New Roman" w:hAnsi="Times New Roman" w:cs="Times New Roman"/>
          <w:sz w:val="28"/>
          <w:szCs w:val="28"/>
        </w:rPr>
        <w:t>Распространенным и значимым гинекологическим заболеванием считается задержание последа, которое встречается у коров</w:t>
      </w:r>
      <w:r w:rsidR="00610BAB">
        <w:rPr>
          <w:rFonts w:ascii="Times New Roman" w:hAnsi="Times New Roman" w:cs="Times New Roman"/>
          <w:sz w:val="28"/>
          <w:szCs w:val="28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</w:rPr>
        <w:t>-</w:t>
      </w:r>
      <w:r w:rsidR="00610BAB">
        <w:rPr>
          <w:rFonts w:ascii="Times New Roman" w:hAnsi="Times New Roman" w:cs="Times New Roman"/>
          <w:sz w:val="28"/>
          <w:szCs w:val="28"/>
        </w:rPr>
        <w:t xml:space="preserve"> </w:t>
      </w:r>
      <w:r w:rsidRPr="00575295">
        <w:rPr>
          <w:rFonts w:ascii="Times New Roman" w:hAnsi="Times New Roman" w:cs="Times New Roman"/>
          <w:sz w:val="28"/>
          <w:szCs w:val="28"/>
        </w:rPr>
        <w:t>первотелок и у более взрослых животных. При несвоевременном диагностировании и лечении, заболевание может привести не только к бесплодию, но и к гибели животного.</w:t>
      </w:r>
      <w:r w:rsidRPr="00575295">
        <w:rPr>
          <w:rFonts w:ascii="Times New Roman" w:hAnsi="Times New Roman" w:cs="Times New Roman"/>
          <w:sz w:val="28"/>
          <w:szCs w:val="28"/>
        </w:rPr>
        <w:br/>
      </w:r>
      <w:r w:rsidR="00823DF4">
        <w:rPr>
          <w:rFonts w:ascii="Times New Roman" w:hAnsi="Times New Roman" w:cs="Times New Roman"/>
          <w:sz w:val="28"/>
          <w:szCs w:val="28"/>
        </w:rPr>
        <w:t>Л</w:t>
      </w:r>
      <w:r w:rsidRPr="00575295">
        <w:rPr>
          <w:rFonts w:ascii="Times New Roman" w:hAnsi="Times New Roman" w:cs="Times New Roman"/>
          <w:sz w:val="28"/>
          <w:szCs w:val="28"/>
        </w:rPr>
        <w:t>ечения коров в новотельный период</w:t>
      </w:r>
      <w:r w:rsidR="00823DF4">
        <w:rPr>
          <w:rFonts w:ascii="Times New Roman" w:hAnsi="Times New Roman" w:cs="Times New Roman"/>
          <w:sz w:val="28"/>
          <w:szCs w:val="28"/>
        </w:rPr>
        <w:t>: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термометрия (38,0-39,5</w:t>
      </w:r>
      <w:proofErr w:type="gramStart"/>
      <w:r w:rsidR="00BC766C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норма);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– термометрия; наличие последа; наполненность рубца; общее самочувствие животного.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– термометрия; наполненность рубца; общее самочувствие животного.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– термометрия; наполненность рубца; общее самочувствие животного.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5 день – термометрия; наполненность рубца; общее самочувствие животного. Ректальное исследование на метрит – при нормальных выделениях выписка в дойную группу. (Если имеется проблема с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кетозом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– проверка на кетоновые тела). </w:t>
      </w:r>
    </w:p>
    <w:p w:rsidR="002907A7" w:rsidRPr="00BC766C" w:rsidRDefault="00DF60EF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2907A7" w:rsidRPr="00BC766C">
          <w:rPr>
            <w:rFonts w:ascii="Times New Roman" w:hAnsi="Times New Roman" w:cs="Times New Roman"/>
            <w:sz w:val="28"/>
            <w:szCs w:val="28"/>
            <w:lang w:eastAsia="ru-RU"/>
          </w:rPr>
          <w:t>ПОСЛЕРОДОВОЙ ПАРЕЗ</w:t>
        </w:r>
      </w:hyperlink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Внутривенно 500 мл раствора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борглюконата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кальция;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повторить через 4 часа при повторившихся признаках болезни.</w:t>
      </w:r>
    </w:p>
    <w:p w:rsidR="002907A7" w:rsidRPr="00BC766C" w:rsidRDefault="00BC766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66C">
        <w:rPr>
          <w:rFonts w:ascii="Times New Roman" w:hAnsi="Calibri" w:cs="Times New Roman"/>
          <w:b/>
          <w:sz w:val="28"/>
          <w:szCs w:val="28"/>
          <w:lang w:eastAsia="ru-RU"/>
        </w:rPr>
        <w:t>В</w:t>
      </w:r>
      <w:r w:rsidR="002907A7" w:rsidRPr="00BC766C">
        <w:rPr>
          <w:rFonts w:ascii="Times New Roman" w:hAnsi="Times New Roman" w:cs="Times New Roman"/>
          <w:b/>
          <w:sz w:val="28"/>
          <w:szCs w:val="28"/>
          <w:lang w:eastAsia="ru-RU"/>
        </w:rPr>
        <w:t>ажно: раствор глюкозы для лечения пареза не применяется.</w:t>
      </w:r>
    </w:p>
    <w:p w:rsidR="002907A7" w:rsidRPr="00575295" w:rsidRDefault="00DF60EF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2907A7" w:rsidRPr="00BC766C">
          <w:rPr>
            <w:rFonts w:ascii="Times New Roman" w:hAnsi="Times New Roman" w:cs="Times New Roman"/>
            <w:sz w:val="28"/>
            <w:szCs w:val="28"/>
            <w:lang w:eastAsia="ru-RU"/>
          </w:rPr>
          <w:t>КЕТОЗ</w:t>
        </w:r>
      </w:hyperlink>
      <w:r w:rsidR="002907A7" w:rsidRPr="00BC7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7A7"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&gt;1,5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ммоль</w:t>
      </w:r>
      <w:proofErr w:type="spellEnd"/>
      <w:r w:rsidR="002907A7"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/л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- лечим основную болезнь;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–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- тест на кетоновые тела, если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увеличены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лечение.</w:t>
      </w:r>
    </w:p>
    <w:p w:rsidR="002907A7" w:rsidRPr="00575295" w:rsidRDefault="00DF60EF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2907A7" w:rsidRPr="00BC766C">
          <w:rPr>
            <w:rFonts w:ascii="Times New Roman" w:hAnsi="Times New Roman" w:cs="Times New Roman"/>
            <w:sz w:val="28"/>
            <w:szCs w:val="28"/>
            <w:lang w:eastAsia="ru-RU"/>
          </w:rPr>
          <w:t>КЕТОЗ</w:t>
        </w:r>
      </w:hyperlink>
      <w:r w:rsidR="002907A7" w:rsidRPr="00BC7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7A7"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&gt;2 </w:t>
      </w:r>
      <w:proofErr w:type="spellStart"/>
      <w:r w:rsidR="002907A7"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ммоль</w:t>
      </w:r>
      <w:proofErr w:type="spellEnd"/>
      <w:r w:rsidR="002907A7"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/л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- лечим основную болезнь;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 при очень плохом самочувствии внутривенно глюкоза 40% 300 мл, внутримышечно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дексафорт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2 день -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 при очень плохом самочувствии внутривенно глюкоза 40% 300 мл, внутримышечно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дексафорт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- пропилен гликоль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перорально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300 мл; при очень плохом самочувствии внутривенно глюкоза 40% 300 мл, внутримышечно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дексафорт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 мл.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4 день - тест на кетоновые тела, если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увеличены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лечение или выбраковка.</w:t>
      </w:r>
    </w:p>
    <w:p w:rsidR="002907A7" w:rsidRPr="00BC766C" w:rsidRDefault="00DF60EF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2907A7" w:rsidRPr="00BC766C">
          <w:rPr>
            <w:rFonts w:ascii="Times New Roman" w:hAnsi="Times New Roman" w:cs="Times New Roman"/>
            <w:sz w:val="28"/>
            <w:szCs w:val="28"/>
            <w:lang w:eastAsia="ru-RU"/>
          </w:rPr>
          <w:t>МЕТРИТ</w:t>
        </w:r>
      </w:hyperlink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Вариант 1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1 день – «Амоксициллин-150» внутримышечно 50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 день -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– «Амоксициллин-150» внутримышечно 50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·10 день – выписка.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Вариант 2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3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5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Кобактан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2,5%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9 день – выписка.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Вариант 3 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1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2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3 день 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/м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4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5 день – в/</w:t>
      </w:r>
      <w:proofErr w:type="gram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Цефтиофур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мл; при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&gt;39.7 градусов Цельсия -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кетопрофен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10% внутримышечно 20 мл (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Мелоксикам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2% 12 мл, </w:t>
      </w:r>
      <w:proofErr w:type="spellStart"/>
      <w:r w:rsidRPr="00575295">
        <w:rPr>
          <w:rFonts w:ascii="Times New Roman" w:hAnsi="Times New Roman" w:cs="Times New Roman"/>
          <w:sz w:val="28"/>
          <w:szCs w:val="28"/>
          <w:lang w:eastAsia="ru-RU"/>
        </w:rPr>
        <w:t>Флуниксин</w:t>
      </w:r>
      <w:proofErr w:type="spellEnd"/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20 мл или любое другое нестероидное противовоспалительное);</w:t>
      </w:r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>6 день – выписка.</w:t>
      </w:r>
    </w:p>
    <w:p w:rsidR="002907A7" w:rsidRPr="00BC766C" w:rsidRDefault="00DF60EF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2907A7" w:rsidRPr="00BC766C">
          <w:rPr>
            <w:rFonts w:ascii="Times New Roman" w:hAnsi="Times New Roman" w:cs="Times New Roman"/>
            <w:sz w:val="28"/>
            <w:szCs w:val="28"/>
            <w:lang w:eastAsia="ru-RU"/>
          </w:rPr>
          <w:t>ЗАДЕРЖАНИЕ ПОСЛЕДА</w:t>
        </w:r>
      </w:hyperlink>
    </w:p>
    <w:p w:rsidR="002907A7" w:rsidRPr="00575295" w:rsidRDefault="002907A7" w:rsidP="0057529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Лечится по </w:t>
      </w:r>
      <w:r w:rsidR="00BC766C">
        <w:rPr>
          <w:rFonts w:ascii="Times New Roman" w:hAnsi="Times New Roman" w:cs="Times New Roman"/>
          <w:sz w:val="28"/>
          <w:szCs w:val="28"/>
          <w:lang w:eastAsia="ru-RU"/>
        </w:rPr>
        <w:t>схемам</w:t>
      </w:r>
      <w:r w:rsidRPr="00575295">
        <w:rPr>
          <w:rFonts w:ascii="Times New Roman" w:hAnsi="Times New Roman" w:cs="Times New Roman"/>
          <w:sz w:val="28"/>
          <w:szCs w:val="28"/>
          <w:lang w:eastAsia="ru-RU"/>
        </w:rPr>
        <w:t xml:space="preserve"> для метрита. В протоколы можно вставить другие антибиотики. </w:t>
      </w:r>
    </w:p>
    <w:p w:rsidR="002907A7" w:rsidRPr="00BC766C" w:rsidRDefault="00BC766C" w:rsidP="0057529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66C">
        <w:rPr>
          <w:rFonts w:ascii="Times New Roman" w:hAnsi="Calibri" w:cs="Times New Roman"/>
          <w:b/>
          <w:sz w:val="28"/>
          <w:szCs w:val="28"/>
          <w:lang w:eastAsia="ru-RU"/>
        </w:rPr>
        <w:t>В</w:t>
      </w:r>
      <w:r w:rsidR="002907A7" w:rsidRPr="00BC7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ажно: курс должен быть полным, а не до улучшения самочувствия животного. </w:t>
      </w:r>
    </w:p>
    <w:p w:rsidR="00BC766C" w:rsidRDefault="00BC766C" w:rsidP="00575295">
      <w:pPr>
        <w:pStyle w:val="a8"/>
        <w:jc w:val="both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</w:p>
    <w:p w:rsidR="002907A7" w:rsidRPr="00BC766C" w:rsidRDefault="002907A7" w:rsidP="00575295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766C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При выборе антибиотика в первую очередь необходимо учитывать его эффективность, во вторую – ограничения по молоку.</w:t>
      </w:r>
    </w:p>
    <w:p w:rsidR="002907A7" w:rsidRDefault="002907A7"/>
    <w:sectPr w:rsidR="002907A7" w:rsidSect="00A73B9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31"/>
    <w:multiLevelType w:val="multilevel"/>
    <w:tmpl w:val="A63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6B99"/>
    <w:multiLevelType w:val="multilevel"/>
    <w:tmpl w:val="184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528D5"/>
    <w:multiLevelType w:val="multilevel"/>
    <w:tmpl w:val="6394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4B0D"/>
    <w:multiLevelType w:val="multilevel"/>
    <w:tmpl w:val="110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D67E8"/>
    <w:multiLevelType w:val="multilevel"/>
    <w:tmpl w:val="FA7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C3881"/>
    <w:multiLevelType w:val="multilevel"/>
    <w:tmpl w:val="B84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23A7C"/>
    <w:multiLevelType w:val="multilevel"/>
    <w:tmpl w:val="F34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25067"/>
    <w:multiLevelType w:val="multilevel"/>
    <w:tmpl w:val="A9F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70F87"/>
    <w:multiLevelType w:val="multilevel"/>
    <w:tmpl w:val="B1DE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D4A22"/>
    <w:multiLevelType w:val="multilevel"/>
    <w:tmpl w:val="8E0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804B6"/>
    <w:multiLevelType w:val="multilevel"/>
    <w:tmpl w:val="D10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0111B"/>
    <w:multiLevelType w:val="multilevel"/>
    <w:tmpl w:val="F0B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70CFC"/>
    <w:multiLevelType w:val="multilevel"/>
    <w:tmpl w:val="C02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1151F"/>
    <w:multiLevelType w:val="multilevel"/>
    <w:tmpl w:val="16D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10394"/>
    <w:multiLevelType w:val="multilevel"/>
    <w:tmpl w:val="CEC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16335"/>
    <w:multiLevelType w:val="multilevel"/>
    <w:tmpl w:val="599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86F9E"/>
    <w:multiLevelType w:val="multilevel"/>
    <w:tmpl w:val="8068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5A6C"/>
    <w:multiLevelType w:val="multilevel"/>
    <w:tmpl w:val="489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E388A"/>
    <w:multiLevelType w:val="multilevel"/>
    <w:tmpl w:val="0698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A5644"/>
    <w:multiLevelType w:val="multilevel"/>
    <w:tmpl w:val="7F6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F4064"/>
    <w:multiLevelType w:val="multilevel"/>
    <w:tmpl w:val="1A5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418A3"/>
    <w:multiLevelType w:val="multilevel"/>
    <w:tmpl w:val="9D5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A54AC"/>
    <w:multiLevelType w:val="multilevel"/>
    <w:tmpl w:val="3CB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C664B"/>
    <w:multiLevelType w:val="multilevel"/>
    <w:tmpl w:val="0EF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C0977"/>
    <w:multiLevelType w:val="multilevel"/>
    <w:tmpl w:val="A42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D202E"/>
    <w:multiLevelType w:val="multilevel"/>
    <w:tmpl w:val="830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E5455"/>
    <w:multiLevelType w:val="multilevel"/>
    <w:tmpl w:val="20A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EC2A68"/>
    <w:multiLevelType w:val="multilevel"/>
    <w:tmpl w:val="311E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34F16"/>
    <w:multiLevelType w:val="multilevel"/>
    <w:tmpl w:val="71F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873FC"/>
    <w:multiLevelType w:val="multilevel"/>
    <w:tmpl w:val="97A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6799B"/>
    <w:multiLevelType w:val="multilevel"/>
    <w:tmpl w:val="000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F0C4F"/>
    <w:multiLevelType w:val="multilevel"/>
    <w:tmpl w:val="D39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54973"/>
    <w:multiLevelType w:val="multilevel"/>
    <w:tmpl w:val="266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31"/>
  </w:num>
  <w:num w:numId="11">
    <w:abstractNumId w:val="2"/>
  </w:num>
  <w:num w:numId="12">
    <w:abstractNumId w:val="29"/>
  </w:num>
  <w:num w:numId="13">
    <w:abstractNumId w:val="32"/>
  </w:num>
  <w:num w:numId="14">
    <w:abstractNumId w:val="12"/>
  </w:num>
  <w:num w:numId="15">
    <w:abstractNumId w:val="27"/>
  </w:num>
  <w:num w:numId="16">
    <w:abstractNumId w:val="20"/>
  </w:num>
  <w:num w:numId="17">
    <w:abstractNumId w:val="26"/>
  </w:num>
  <w:num w:numId="18">
    <w:abstractNumId w:val="11"/>
  </w:num>
  <w:num w:numId="19">
    <w:abstractNumId w:val="30"/>
  </w:num>
  <w:num w:numId="20">
    <w:abstractNumId w:val="25"/>
  </w:num>
  <w:num w:numId="21">
    <w:abstractNumId w:val="22"/>
  </w:num>
  <w:num w:numId="22">
    <w:abstractNumId w:val="1"/>
  </w:num>
  <w:num w:numId="23">
    <w:abstractNumId w:val="6"/>
  </w:num>
  <w:num w:numId="24">
    <w:abstractNumId w:val="15"/>
  </w:num>
  <w:num w:numId="25">
    <w:abstractNumId w:val="24"/>
  </w:num>
  <w:num w:numId="26">
    <w:abstractNumId w:val="10"/>
  </w:num>
  <w:num w:numId="27">
    <w:abstractNumId w:val="21"/>
  </w:num>
  <w:num w:numId="28">
    <w:abstractNumId w:val="16"/>
  </w:num>
  <w:num w:numId="29">
    <w:abstractNumId w:val="7"/>
  </w:num>
  <w:num w:numId="30">
    <w:abstractNumId w:val="14"/>
  </w:num>
  <w:num w:numId="31">
    <w:abstractNumId w:val="8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07A7"/>
    <w:rsid w:val="00026B24"/>
    <w:rsid w:val="00122FA1"/>
    <w:rsid w:val="001667A0"/>
    <w:rsid w:val="00172D4A"/>
    <w:rsid w:val="001816C6"/>
    <w:rsid w:val="002907A7"/>
    <w:rsid w:val="002A5D88"/>
    <w:rsid w:val="00300253"/>
    <w:rsid w:val="003C1D52"/>
    <w:rsid w:val="00517978"/>
    <w:rsid w:val="0057248E"/>
    <w:rsid w:val="00575295"/>
    <w:rsid w:val="00603743"/>
    <w:rsid w:val="00610BAB"/>
    <w:rsid w:val="006379E1"/>
    <w:rsid w:val="006B6522"/>
    <w:rsid w:val="00705A68"/>
    <w:rsid w:val="00751891"/>
    <w:rsid w:val="00823DF4"/>
    <w:rsid w:val="00901645"/>
    <w:rsid w:val="00960EFB"/>
    <w:rsid w:val="00961E8D"/>
    <w:rsid w:val="009736AC"/>
    <w:rsid w:val="00A73B99"/>
    <w:rsid w:val="00BA30A7"/>
    <w:rsid w:val="00BC766C"/>
    <w:rsid w:val="00C24D90"/>
    <w:rsid w:val="00D1094C"/>
    <w:rsid w:val="00D258C5"/>
    <w:rsid w:val="00DF60EF"/>
    <w:rsid w:val="00E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7"/>
  </w:style>
  <w:style w:type="paragraph" w:styleId="1">
    <w:name w:val="heading 1"/>
    <w:basedOn w:val="a"/>
    <w:link w:val="10"/>
    <w:uiPriority w:val="9"/>
    <w:qFormat/>
    <w:rsid w:val="00290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907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index-current-section">
    <w:name w:val="book-index-current-section"/>
    <w:basedOn w:val="a0"/>
    <w:rsid w:val="002907A7"/>
  </w:style>
  <w:style w:type="character" w:styleId="a5">
    <w:name w:val="Strong"/>
    <w:basedOn w:val="a0"/>
    <w:uiPriority w:val="22"/>
    <w:qFormat/>
    <w:rsid w:val="002907A7"/>
    <w:rPr>
      <w:b/>
      <w:bCs/>
    </w:rPr>
  </w:style>
  <w:style w:type="paragraph" w:customStyle="1" w:styleId="book-paragraph">
    <w:name w:val="book-paragraph"/>
    <w:basedOn w:val="a"/>
    <w:rsid w:val="0029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A7"/>
    <w:rPr>
      <w:rFonts w:ascii="Tahoma" w:hAnsi="Tahoma" w:cs="Tahoma"/>
      <w:sz w:val="16"/>
      <w:szCs w:val="16"/>
    </w:rPr>
  </w:style>
  <w:style w:type="character" w:customStyle="1" w:styleId="article-headerview-countertext2lkmm">
    <w:name w:val="article-header_view-counter__text__2lkmm"/>
    <w:basedOn w:val="a0"/>
    <w:rsid w:val="002907A7"/>
  </w:style>
  <w:style w:type="character" w:customStyle="1" w:styleId="service-response-headerview-counterz0bh4">
    <w:name w:val="service-response-header_view-counter__z0bh4"/>
    <w:basedOn w:val="a0"/>
    <w:rsid w:val="002907A7"/>
  </w:style>
  <w:style w:type="paragraph" w:styleId="a8">
    <w:name w:val="No Spacing"/>
    <w:uiPriority w:val="1"/>
    <w:qFormat/>
    <w:rsid w:val="00A73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.farm/post/ketoz-3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ct.farm/post/ketoz-38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.farm/post/poslerodovoy-parez-gipokaltsiyemiya-korov-19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rect.farm/post/zaderzhaniye-posleda-u-korov-12183" TargetMode="External"/><Relationship Id="rId10" Type="http://schemas.openxmlformats.org/officeDocument/2006/relationships/hyperlink" Target="https://direct.farm/post/prichiny-zaderzhaniya-posleda-u-korov-2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rect.farm/post/poslerodovoy-metrit-korov-4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2022-04-29T12:08:00Z</dcterms:created>
  <dcterms:modified xsi:type="dcterms:W3CDTF">2022-05-12T13:44:00Z</dcterms:modified>
</cp:coreProperties>
</file>